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3D" w:rsidRDefault="0042213D" w:rsidP="0042213D">
      <w:pPr>
        <w:pStyle w:val="a4"/>
        <w:jc w:val="center"/>
      </w:pPr>
      <w:bookmarkStart w:id="0" w:name="_GoBack"/>
      <w:bookmarkEnd w:id="0"/>
      <w:r>
        <w:t>Должностная инструкция №</w:t>
      </w:r>
      <w:r>
        <w:br/>
        <w:t xml:space="preserve">ведущего бухгалтера </w:t>
      </w:r>
      <w:r>
        <w:br/>
        <w:t>по учету основных средств и материальных запасов</w:t>
      </w:r>
    </w:p>
    <w:p w:rsidR="0042213D" w:rsidRDefault="0042213D" w:rsidP="0042213D">
      <w:pPr>
        <w:pStyle w:val="a4"/>
        <w:jc w:val="center"/>
      </w:pPr>
      <w:bookmarkStart w:id="1" w:name="dfasd3kxfp"/>
      <w:bookmarkEnd w:id="1"/>
      <w:r>
        <w:rPr>
          <w:rStyle w:val="a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7"/>
        <w:gridCol w:w="4567"/>
      </w:tblGrid>
      <w:tr w:rsidR="004A70EC" w:rsidRPr="004A70EC" w:rsidTr="004A70EC">
        <w:tc>
          <w:tcPr>
            <w:tcW w:w="4567" w:type="dxa"/>
            <w:hideMark/>
          </w:tcPr>
          <w:p w:rsidR="004A70EC" w:rsidRPr="004A70EC" w:rsidRDefault="004A70E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4A70EC">
              <w:rPr>
                <w:rStyle w:val="fill"/>
                <w:rFonts w:ascii="Arial" w:hAnsi="Arial" w:cs="Arial"/>
                <w:b w:val="0"/>
                <w:i w:val="0"/>
                <w:color w:val="auto"/>
                <w:sz w:val="20"/>
                <w:szCs w:val="22"/>
              </w:rPr>
              <w:t>_________</w:t>
            </w:r>
          </w:p>
        </w:tc>
        <w:tc>
          <w:tcPr>
            <w:tcW w:w="4567" w:type="dxa"/>
            <w:hideMark/>
          </w:tcPr>
          <w:p w:rsidR="004A70EC" w:rsidRPr="004A70EC" w:rsidRDefault="004A70E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sz w:val="20"/>
              </w:rPr>
            </w:pPr>
            <w:r w:rsidRPr="004A70EC">
              <w:rPr>
                <w:rStyle w:val="fill"/>
                <w:rFonts w:ascii="Arial" w:hAnsi="Arial" w:cs="Arial"/>
                <w:b w:val="0"/>
                <w:i w:val="0"/>
                <w:color w:val="auto"/>
                <w:sz w:val="20"/>
                <w:szCs w:val="22"/>
              </w:rPr>
              <w:t>__________</w:t>
            </w:r>
          </w:p>
        </w:tc>
      </w:tr>
    </w:tbl>
    <w:p w:rsidR="0042213D" w:rsidRDefault="0042213D" w:rsidP="0042213D">
      <w:pPr>
        <w:pStyle w:val="a4"/>
      </w:pPr>
      <w:bookmarkStart w:id="2" w:name="dfasudrfbk"/>
      <w:bookmarkStart w:id="3" w:name="dfasprqofz"/>
      <w:bookmarkStart w:id="4" w:name="dfasboe0a4"/>
      <w:bookmarkEnd w:id="2"/>
      <w:bookmarkEnd w:id="3"/>
      <w:bookmarkEnd w:id="4"/>
      <w:r>
        <w:t> </w:t>
      </w:r>
    </w:p>
    <w:p w:rsidR="0042213D" w:rsidRDefault="0042213D" w:rsidP="0042213D">
      <w:pPr>
        <w:pStyle w:val="a4"/>
        <w:jc w:val="center"/>
      </w:pPr>
      <w:bookmarkStart w:id="5" w:name="dfasnrdeo9"/>
      <w:bookmarkEnd w:id="5"/>
      <w:r>
        <w:t>1. ОБЩИЕ ПОЛОЖЕНИЯ</w:t>
      </w:r>
    </w:p>
    <w:p w:rsidR="0042213D" w:rsidRDefault="0042213D" w:rsidP="0042213D">
      <w:pPr>
        <w:pStyle w:val="a4"/>
        <w:jc w:val="center"/>
      </w:pPr>
      <w:bookmarkStart w:id="6" w:name="dfas8c0492"/>
      <w:bookmarkEnd w:id="6"/>
      <w:r>
        <w:t> </w:t>
      </w:r>
    </w:p>
    <w:p w:rsidR="0042213D" w:rsidRDefault="0042213D" w:rsidP="0042213D">
      <w:pPr>
        <w:pStyle w:val="a4"/>
      </w:pPr>
      <w:bookmarkStart w:id="7" w:name="dfas3cdyv8"/>
      <w:bookmarkEnd w:id="7"/>
      <w:r>
        <w:t xml:space="preserve">1.1. </w:t>
      </w:r>
      <w:bookmarkStart w:id="8" w:name="dfasvay4eq"/>
      <w:bookmarkEnd w:id="8"/>
      <w:r>
        <w:t>Настоящая должностная инструкция определяет обязанности, знания, умения, права и ответственность ведущего бухгалтера по учету основных средств и материальных запасов</w:t>
      </w:r>
      <w:r w:rsidR="00A23106">
        <w:t xml:space="preserve"> </w:t>
      </w:r>
      <w:r>
        <w:t>(далее – ведущий бухгалтер).</w:t>
      </w:r>
      <w:bookmarkStart w:id="9" w:name="dfas805g94"/>
      <w:bookmarkEnd w:id="9"/>
    </w:p>
    <w:p w:rsidR="0042213D" w:rsidRDefault="0042213D" w:rsidP="0042213D">
      <w:pPr>
        <w:pStyle w:val="a4"/>
      </w:pPr>
      <w:bookmarkStart w:id="10" w:name="dfasdrpwi1"/>
      <w:bookmarkEnd w:id="10"/>
      <w:r>
        <w:t>1.2. Должность ведущего бухгалтера относится к группе специалистов по финансовой деятельности.</w:t>
      </w:r>
      <w:bookmarkStart w:id="11" w:name="dfashnsvar"/>
      <w:bookmarkEnd w:id="11"/>
    </w:p>
    <w:p w:rsidR="0042213D" w:rsidRDefault="0042213D" w:rsidP="0042213D">
      <w:pPr>
        <w:pStyle w:val="a4"/>
      </w:pPr>
      <w:bookmarkStart w:id="12" w:name="dfas5q016v"/>
      <w:bookmarkEnd w:id="12"/>
      <w:r>
        <w:t>1.3. Решение о назначении на должность и об освобождении от должности принимает</w:t>
      </w:r>
      <w:r>
        <w:br/>
        <w:t>руководитель учреждения по представлению главного бухгалтера.</w:t>
      </w:r>
      <w:bookmarkStart w:id="13" w:name="dfasw25ykf"/>
      <w:bookmarkEnd w:id="13"/>
    </w:p>
    <w:p w:rsidR="0042213D" w:rsidRDefault="0042213D" w:rsidP="0042213D">
      <w:pPr>
        <w:pStyle w:val="a4"/>
      </w:pPr>
      <w:bookmarkStart w:id="14" w:name="dfase55nug"/>
      <w:bookmarkEnd w:id="14"/>
      <w:r>
        <w:t>1.4. Ведущий бухгалтер подчиняется непосредственно главному бухгалтеру.</w:t>
      </w:r>
      <w:bookmarkStart w:id="15" w:name="dfasc23uck"/>
      <w:bookmarkEnd w:id="15"/>
    </w:p>
    <w:p w:rsidR="0042213D" w:rsidRDefault="0042213D" w:rsidP="0042213D">
      <w:pPr>
        <w:pStyle w:val="a4"/>
      </w:pPr>
      <w:bookmarkStart w:id="16" w:name="dfase329h7"/>
      <w:bookmarkEnd w:id="16"/>
      <w:r>
        <w:t>1.5. На время отсутствия ведущего бухгалтера (командировка, отпуск, болезнь и т. п.) его права и обязанности временно выполняет заместитель главного бухгалтера, назначенный на замещение приказом руководителя учреждения.</w:t>
      </w:r>
    </w:p>
    <w:p w:rsidR="0042213D" w:rsidRDefault="0042213D" w:rsidP="0042213D">
      <w:pPr>
        <w:pStyle w:val="a4"/>
      </w:pPr>
      <w:bookmarkStart w:id="17" w:name="dfas947i4r"/>
      <w:bookmarkEnd w:id="17"/>
      <w:r>
        <w:t> </w:t>
      </w:r>
    </w:p>
    <w:p w:rsidR="0042213D" w:rsidRDefault="0042213D" w:rsidP="0042213D">
      <w:pPr>
        <w:pStyle w:val="a4"/>
        <w:jc w:val="center"/>
      </w:pPr>
      <w:bookmarkStart w:id="18" w:name="dfascbals9"/>
      <w:bookmarkEnd w:id="18"/>
      <w:r>
        <w:t>2</w:t>
      </w:r>
      <w:bookmarkStart w:id="19" w:name="dfasupnozr"/>
      <w:bookmarkEnd w:id="19"/>
      <w:r>
        <w:t>. КВАЛИФИКАЦИОННЫЕ ТРЕБОВАНИЯ</w:t>
      </w:r>
    </w:p>
    <w:p w:rsidR="0042213D" w:rsidRDefault="0042213D" w:rsidP="0042213D">
      <w:pPr>
        <w:pStyle w:val="a4"/>
      </w:pPr>
      <w:bookmarkStart w:id="20" w:name="dfastewug5"/>
      <w:bookmarkEnd w:id="20"/>
      <w:r>
        <w:t> </w:t>
      </w:r>
    </w:p>
    <w:p w:rsidR="0042213D" w:rsidRDefault="0042213D" w:rsidP="0042213D">
      <w:pPr>
        <w:pStyle w:val="a4"/>
      </w:pPr>
      <w:bookmarkStart w:id="21" w:name="dfastwq2fs"/>
      <w:bookmarkEnd w:id="21"/>
      <w:r>
        <w:t xml:space="preserve">2.1. На должность </w:t>
      </w:r>
      <w:r w:rsidR="00093078">
        <w:t xml:space="preserve">ведущего </w:t>
      </w:r>
      <w:r>
        <w:t>бухгалтера назначается лицо, имеющее:</w:t>
      </w:r>
    </w:p>
    <w:p w:rsidR="00093078" w:rsidRDefault="0042213D" w:rsidP="0042213D">
      <w:pPr>
        <w:pStyle w:val="a4"/>
      </w:pPr>
      <w:bookmarkStart w:id="22" w:name="dfasgp16fl"/>
      <w:bookmarkEnd w:id="22"/>
      <w:r>
        <w:t xml:space="preserve">1) </w:t>
      </w:r>
      <w:r w:rsidR="00093078" w:rsidRPr="00093078">
        <w:t xml:space="preserve">высшее </w:t>
      </w:r>
      <w:r w:rsidR="00752BFE">
        <w:t xml:space="preserve">профильное </w:t>
      </w:r>
      <w:r w:rsidR="00093078" w:rsidRPr="00093078">
        <w:t>образование</w:t>
      </w:r>
      <w:r w:rsidR="00752BFE">
        <w:t xml:space="preserve"> </w:t>
      </w:r>
      <w:r w:rsidR="00A23106">
        <w:t xml:space="preserve">– </w:t>
      </w:r>
      <w:r w:rsidR="00093078" w:rsidRPr="00093078">
        <w:t xml:space="preserve">бакалавриат или высшее образование (непрофильное) </w:t>
      </w:r>
      <w:r w:rsidR="00A23106">
        <w:t xml:space="preserve">– </w:t>
      </w:r>
      <w:r w:rsidR="00093078" w:rsidRPr="00093078">
        <w:t xml:space="preserve">бакалавриат и дополнительное профессиональное образование </w:t>
      </w:r>
      <w:r w:rsidR="00A23106">
        <w:t xml:space="preserve">– </w:t>
      </w:r>
      <w:r w:rsidR="00093078" w:rsidRPr="00093078">
        <w:t>программы профессиональной переподготовки</w:t>
      </w:r>
      <w:r w:rsidR="00A23106">
        <w:t xml:space="preserve"> </w:t>
      </w:r>
      <w:r w:rsidR="00752BFE">
        <w:t xml:space="preserve">по специальным программам бухгалтерского </w:t>
      </w:r>
      <w:r w:rsidR="00752BFE" w:rsidRPr="004A70EC">
        <w:t>учета в государственном секторе;</w:t>
      </w:r>
    </w:p>
    <w:p w:rsidR="0042213D" w:rsidRPr="00512786" w:rsidRDefault="0042213D" w:rsidP="0042213D">
      <w:pPr>
        <w:pStyle w:val="a4"/>
      </w:pPr>
      <w:bookmarkStart w:id="23" w:name="dfasyis7ky"/>
      <w:bookmarkStart w:id="24" w:name="dfaspowf63"/>
      <w:bookmarkEnd w:id="23"/>
      <w:bookmarkEnd w:id="24"/>
      <w:r>
        <w:t xml:space="preserve">2) </w:t>
      </w:r>
      <w:r w:rsidR="00752BFE" w:rsidRPr="00752BFE">
        <w:t xml:space="preserve">опыт практической бухгалтерско-финансовой </w:t>
      </w:r>
      <w:r w:rsidR="00752BFE" w:rsidRPr="00512786">
        <w:t>работы в организациях госсектора не менее пяти лет</w:t>
      </w:r>
      <w:r w:rsidRPr="00512786">
        <w:t>. </w:t>
      </w:r>
    </w:p>
    <w:p w:rsidR="0042213D" w:rsidRPr="00512786" w:rsidRDefault="0042213D" w:rsidP="0042213D">
      <w:pPr>
        <w:pStyle w:val="a4"/>
      </w:pPr>
      <w:bookmarkStart w:id="25" w:name="dfas22r60g"/>
      <w:bookmarkEnd w:id="25"/>
      <w:r w:rsidRPr="00512786">
        <w:t xml:space="preserve">2.2. </w:t>
      </w:r>
      <w:r w:rsidR="00310D35" w:rsidRPr="00512786">
        <w:t>Ведущий б</w:t>
      </w:r>
      <w:r w:rsidRPr="00512786">
        <w:t>ухгалтер должен знать:</w:t>
      </w:r>
    </w:p>
    <w:p w:rsidR="00B47CD0" w:rsidRDefault="00310D35" w:rsidP="00310D35">
      <w:pPr>
        <w:numPr>
          <w:ilvl w:val="0"/>
          <w:numId w:val="7"/>
        </w:numPr>
        <w:spacing w:before="100" w:beforeAutospacing="1" w:after="100" w:afterAutospacing="1"/>
      </w:pPr>
      <w:bookmarkStart w:id="26" w:name="dfaswhn0f4"/>
      <w:bookmarkEnd w:id="26"/>
      <w:r w:rsidRPr="00512786">
        <w:t>бюджетное, гражданское законодательство</w:t>
      </w:r>
      <w:r w:rsidR="0042213D" w:rsidRPr="00512786">
        <w:t xml:space="preserve"> Российской Федерации</w:t>
      </w:r>
      <w:r w:rsidR="00B47CD0">
        <w:t>;</w:t>
      </w:r>
    </w:p>
    <w:p w:rsidR="0042213D" w:rsidRDefault="00310D35" w:rsidP="00310D35">
      <w:pPr>
        <w:numPr>
          <w:ilvl w:val="0"/>
          <w:numId w:val="7"/>
        </w:numPr>
        <w:spacing w:before="100" w:beforeAutospacing="1" w:after="100" w:afterAutospacing="1"/>
      </w:pPr>
      <w:r w:rsidRPr="00B47CD0">
        <w:t>законодательство Р</w:t>
      </w:r>
      <w:r w:rsidR="00B47CD0">
        <w:t>оссийской Федерации</w:t>
      </w:r>
      <w:r w:rsidR="0042213D" w:rsidRPr="00512786">
        <w:t>:</w:t>
      </w:r>
      <w:r w:rsidR="0042213D" w:rsidRPr="00512786">
        <w:br/>
        <w:t xml:space="preserve">– о бухгалтерском </w:t>
      </w:r>
      <w:r w:rsidR="00404426" w:rsidRPr="00512786">
        <w:t xml:space="preserve">и бюджетном </w:t>
      </w:r>
      <w:r w:rsidR="0042213D" w:rsidRPr="00512786">
        <w:t>учете;</w:t>
      </w:r>
      <w:r w:rsidR="0042213D" w:rsidRPr="00512786">
        <w:br/>
        <w:t>– о налогах и сборах;</w:t>
      </w:r>
      <w:r w:rsidR="00D00ED3">
        <w:br/>
      </w:r>
      <w:r w:rsidR="00D00ED3">
        <w:lastRenderedPageBreak/>
        <w:t xml:space="preserve">– </w:t>
      </w:r>
      <w:r w:rsidR="00D00ED3" w:rsidRPr="00D00ED3">
        <w:t>об аудиторской деятельности</w:t>
      </w:r>
      <w:r w:rsidR="00D00ED3">
        <w:t>;</w:t>
      </w:r>
      <w:r w:rsidR="00D00ED3">
        <w:br/>
        <w:t xml:space="preserve">– </w:t>
      </w:r>
      <w:r w:rsidR="00D00ED3" w:rsidRPr="00D00ED3">
        <w:t>о</w:t>
      </w:r>
      <w:r w:rsidR="00A23106">
        <w:t xml:space="preserve"> </w:t>
      </w:r>
      <w:r w:rsidR="00D00ED3" w:rsidRPr="00D00ED3">
        <w:t>статистическом учете</w:t>
      </w:r>
      <w:r w:rsidR="00D00ED3">
        <w:t>;</w:t>
      </w:r>
      <w:r w:rsidR="0042213D">
        <w:br/>
        <w:t>– об архивном деле, о хранении и изъятии регистров бухгалтерского учета;</w:t>
      </w:r>
      <w:r w:rsidR="0042213D">
        <w:br/>
        <w:t>– нормативные правовые акты о документах и документообороте;</w:t>
      </w:r>
    </w:p>
    <w:p w:rsidR="0042213D" w:rsidRDefault="0042213D" w:rsidP="0042213D">
      <w:pPr>
        <w:numPr>
          <w:ilvl w:val="0"/>
          <w:numId w:val="7"/>
        </w:numPr>
        <w:spacing w:before="100" w:beforeAutospacing="1" w:after="100" w:afterAutospacing="1"/>
      </w:pPr>
      <w:bookmarkStart w:id="27" w:name="dfas3wxeqc"/>
      <w:bookmarkEnd w:id="27"/>
      <w:r>
        <w:t>практику применения законодательства Российской Федерации по вопросам:</w:t>
      </w:r>
      <w:r>
        <w:br/>
        <w:t>– бухгалтерского учета и денежного измерения объектов бухгалтерского учета;</w:t>
      </w:r>
      <w:r>
        <w:br/>
        <w:t>– оформления первичных учетных документов, в том числе Общероссийский</w:t>
      </w:r>
      <w:r>
        <w:br/>
        <w:t xml:space="preserve">классификатор управленческой документации в части документов по учету </w:t>
      </w:r>
      <w:r w:rsidRPr="001C2B4F">
        <w:t>материалов</w:t>
      </w:r>
      <w:r>
        <w:t>, </w:t>
      </w:r>
      <w:r w:rsidRPr="001C2B4F">
        <w:t>основных средств</w:t>
      </w:r>
      <w:r>
        <w:t xml:space="preserve">, </w:t>
      </w:r>
      <w:r w:rsidRPr="001C2B4F">
        <w:t>результатов инвентаризации</w:t>
      </w:r>
      <w:r>
        <w:t xml:space="preserve">, </w:t>
      </w:r>
      <w:r w:rsidRPr="001C2B4F">
        <w:t>по бухгалтерскому учету учреждений</w:t>
      </w:r>
      <w:r>
        <w:t>;</w:t>
      </w:r>
    </w:p>
    <w:p w:rsidR="0042213D" w:rsidRDefault="0042213D" w:rsidP="0042213D">
      <w:pPr>
        <w:numPr>
          <w:ilvl w:val="0"/>
          <w:numId w:val="7"/>
        </w:numPr>
        <w:spacing w:before="100" w:beforeAutospacing="1" w:after="100" w:afterAutospacing="1"/>
      </w:pPr>
      <w:bookmarkStart w:id="28" w:name="dfash4ztyn"/>
      <w:bookmarkEnd w:id="28"/>
      <w:r>
        <w:t>методы учета вложений в нефинансовые активы;</w:t>
      </w:r>
    </w:p>
    <w:p w:rsidR="0042213D" w:rsidRDefault="0042213D" w:rsidP="0042213D">
      <w:pPr>
        <w:numPr>
          <w:ilvl w:val="0"/>
          <w:numId w:val="7"/>
        </w:numPr>
        <w:spacing w:before="100" w:beforeAutospacing="1" w:after="100" w:afterAutospacing="1"/>
      </w:pPr>
      <w:bookmarkStart w:id="29" w:name="dfasfi0un6"/>
      <w:bookmarkEnd w:id="29"/>
      <w:r>
        <w:t>внутренние организационно-распорядительные документы учреждения,</w:t>
      </w:r>
      <w:r>
        <w:br/>
        <w:t>регламентирующие:</w:t>
      </w:r>
      <w:r>
        <w:br/>
        <w:t>– особенности группировки информации, содержащейся в первичных учетных</w:t>
      </w:r>
      <w:r>
        <w:br/>
        <w:t>документах;</w:t>
      </w:r>
      <w:r>
        <w:br/>
        <w:t>– порядок составления, хранения и передач</w:t>
      </w:r>
      <w:r w:rsidR="00A23106">
        <w:t>и</w:t>
      </w:r>
      <w:r>
        <w:t xml:space="preserve"> в архив первичных учетных документов</w:t>
      </w:r>
      <w:r w:rsidR="00B47CD0">
        <w:t>, в том числе электронных</w:t>
      </w:r>
      <w:r>
        <w:t>;</w:t>
      </w:r>
      <w:r>
        <w:br/>
        <w:t>– правила хранения документов и защиты информации в учреждении;</w:t>
      </w:r>
      <w:r>
        <w:br/>
        <w:t>– правила стоимостного измерения объектов бухгалтерского учета;</w:t>
      </w:r>
      <w:r>
        <w:br/>
        <w:t>– вопросы учета и оценки имущества, его инвентаризации;</w:t>
      </w:r>
    </w:p>
    <w:p w:rsidR="0042213D" w:rsidRDefault="0042213D" w:rsidP="0042213D">
      <w:pPr>
        <w:numPr>
          <w:ilvl w:val="0"/>
          <w:numId w:val="7"/>
        </w:numPr>
        <w:spacing w:before="100" w:beforeAutospacing="1" w:after="100" w:afterAutospacing="1"/>
      </w:pPr>
      <w:bookmarkStart w:id="30" w:name="dfas4wxxh0"/>
      <w:bookmarkEnd w:id="30"/>
      <w:r>
        <w:t>порядок составления сводных учетных документов в целях контроля и упорядочения обработки данных о фактах хозяйственной жизни;</w:t>
      </w:r>
    </w:p>
    <w:p w:rsidR="0042213D" w:rsidRDefault="0042213D" w:rsidP="00A23106">
      <w:pPr>
        <w:numPr>
          <w:ilvl w:val="0"/>
          <w:numId w:val="19"/>
        </w:numPr>
        <w:spacing w:before="100" w:beforeAutospacing="1" w:after="100" w:afterAutospacing="1"/>
      </w:pPr>
      <w:bookmarkStart w:id="31" w:name="dfasnphahm"/>
      <w:bookmarkStart w:id="32" w:name="dfaswr2zft"/>
      <w:bookmarkEnd w:id="31"/>
      <w:bookmarkEnd w:id="32"/>
      <w:r>
        <w:t>компьютерные программы для ведения бухгалтерского учета</w:t>
      </w:r>
      <w:r w:rsidR="00A23106">
        <w:t>;</w:t>
      </w:r>
    </w:p>
    <w:p w:rsidR="004A70EC" w:rsidRPr="00A23106" w:rsidRDefault="004A70EC" w:rsidP="00A23106">
      <w:pPr>
        <w:pStyle w:val="a5"/>
        <w:numPr>
          <w:ilvl w:val="0"/>
          <w:numId w:val="19"/>
        </w:numPr>
        <w:spacing w:before="100" w:beforeAutospacing="1" w:after="100" w:afterAutospacing="1"/>
        <w:rPr>
          <w:color w:val="FF0000"/>
        </w:rPr>
      </w:pPr>
      <w:r w:rsidRPr="00A23106">
        <w:rPr>
          <w:color w:val="FF0000"/>
        </w:rPr>
        <w:t>_________________________________________ (другие требования к знаниям).</w:t>
      </w:r>
    </w:p>
    <w:p w:rsidR="0042213D" w:rsidRDefault="0042213D" w:rsidP="0042213D">
      <w:pPr>
        <w:pStyle w:val="a4"/>
      </w:pPr>
      <w:bookmarkStart w:id="33" w:name="dfaslvhtgf"/>
      <w:bookmarkStart w:id="34" w:name="dfasnm5aec"/>
      <w:bookmarkEnd w:id="33"/>
      <w:bookmarkEnd w:id="34"/>
      <w:r>
        <w:t xml:space="preserve">2.3. </w:t>
      </w:r>
      <w:r w:rsidR="00065385">
        <w:t>Ведущий</w:t>
      </w:r>
      <w:r w:rsidR="001974B5">
        <w:t xml:space="preserve"> б</w:t>
      </w:r>
      <w:r>
        <w:t xml:space="preserve">ухгалтер должен уметь </w:t>
      </w:r>
      <w:r w:rsidRPr="00B47CD0">
        <w:rPr>
          <w:u w:val="single"/>
        </w:rPr>
        <w:t>в рамках своей трудовой функции</w:t>
      </w:r>
      <w:r>
        <w:t>: </w:t>
      </w:r>
    </w:p>
    <w:p w:rsidR="0042213D" w:rsidRDefault="00355581" w:rsidP="0042213D">
      <w:pPr>
        <w:pStyle w:val="a4"/>
      </w:pPr>
      <w:bookmarkStart w:id="35" w:name="dfasiy0cn5"/>
      <w:bookmarkStart w:id="36" w:name="dfas5kng6o"/>
      <w:bookmarkEnd w:id="35"/>
      <w:bookmarkEnd w:id="36"/>
      <w:r>
        <w:t>1)</w:t>
      </w:r>
      <w:r w:rsidR="00A23106">
        <w:t xml:space="preserve"> </w:t>
      </w:r>
      <w:r>
        <w:t>п</w:t>
      </w:r>
      <w:r w:rsidR="0042213D">
        <w:t>ользоваться компьютерными программами для ведения бухгалтерского учета,</w:t>
      </w:r>
      <w:r w:rsidR="0042213D">
        <w:br/>
        <w:t>информационными и справочно-правовыми системами, оргтехникой. </w:t>
      </w:r>
    </w:p>
    <w:p w:rsidR="0042213D" w:rsidRDefault="0042213D" w:rsidP="0042213D">
      <w:pPr>
        <w:pStyle w:val="a4"/>
      </w:pPr>
      <w:bookmarkStart w:id="37" w:name="dfashqsthz"/>
      <w:bookmarkEnd w:id="37"/>
      <w:r>
        <w:t>2</w:t>
      </w:r>
      <w:r w:rsidR="00355581">
        <w:t>)</w:t>
      </w:r>
      <w:r w:rsidR="00A23106">
        <w:t xml:space="preserve"> </w:t>
      </w:r>
      <w:r w:rsidR="00355581">
        <w:t>п</w:t>
      </w:r>
      <w:r>
        <w:t>ринимать к учету первичные документы о фактах хозяйственной жизни учреждения, в том числе:</w:t>
      </w:r>
    </w:p>
    <w:p w:rsidR="0042213D" w:rsidRDefault="0042213D" w:rsidP="0042213D">
      <w:pPr>
        <w:numPr>
          <w:ilvl w:val="0"/>
          <w:numId w:val="8"/>
        </w:numPr>
        <w:spacing w:before="100" w:beforeAutospacing="1" w:after="100" w:afterAutospacing="1"/>
      </w:pPr>
      <w:bookmarkStart w:id="38" w:name="dfasac47bw"/>
      <w:bookmarkEnd w:id="38"/>
      <w:r>
        <w:t>составлять (оформлять) первичные учетные документы в бумажной и электронной форме;</w:t>
      </w:r>
    </w:p>
    <w:p w:rsidR="0042213D" w:rsidRDefault="0042213D" w:rsidP="0042213D">
      <w:pPr>
        <w:numPr>
          <w:ilvl w:val="0"/>
          <w:numId w:val="8"/>
        </w:numPr>
        <w:spacing w:before="100" w:beforeAutospacing="1" w:after="100" w:afterAutospacing="1"/>
      </w:pPr>
      <w:r>
        <w:t>владеть приемами комплексной проверки первичных документов;</w:t>
      </w:r>
    </w:p>
    <w:p w:rsidR="0042213D" w:rsidRDefault="0042213D" w:rsidP="0042213D">
      <w:pPr>
        <w:numPr>
          <w:ilvl w:val="0"/>
          <w:numId w:val="8"/>
        </w:numPr>
        <w:spacing w:before="100" w:beforeAutospacing="1" w:after="100" w:afterAutospacing="1"/>
      </w:pPr>
      <w:r>
        <w:t>обеспечивать сохранность первичных учетных документов до передачи их в архив</w:t>
      </w:r>
      <w:r w:rsidR="00A23106">
        <w:t>;</w:t>
      </w:r>
    </w:p>
    <w:p w:rsidR="0042213D" w:rsidRDefault="0042213D" w:rsidP="0042213D">
      <w:pPr>
        <w:pStyle w:val="a4"/>
      </w:pPr>
      <w:bookmarkStart w:id="39" w:name="dfaswit5hk"/>
      <w:bookmarkStart w:id="40" w:name="dfase2rzid"/>
      <w:bookmarkEnd w:id="39"/>
      <w:bookmarkEnd w:id="40"/>
      <w:r>
        <w:t>3</w:t>
      </w:r>
      <w:r w:rsidR="00355581">
        <w:t>)</w:t>
      </w:r>
      <w:r w:rsidR="00A23106">
        <w:t xml:space="preserve"> </w:t>
      </w:r>
      <w:r w:rsidR="00355581">
        <w:t>в</w:t>
      </w:r>
      <w:r>
        <w:t>ести денежное измерение объектов бухгалтерского учета и текущую группировку фактов хозяйственной жизни, в том числе:</w:t>
      </w:r>
    </w:p>
    <w:p w:rsidR="0042213D" w:rsidRDefault="0042213D" w:rsidP="0042213D">
      <w:pPr>
        <w:numPr>
          <w:ilvl w:val="0"/>
          <w:numId w:val="9"/>
        </w:numPr>
        <w:spacing w:before="100" w:beforeAutospacing="1" w:after="100" w:afterAutospacing="1"/>
      </w:pPr>
      <w:bookmarkStart w:id="41" w:name="dfas9e9zh9"/>
      <w:bookmarkEnd w:id="41"/>
      <w:r>
        <w:t>вести регистрацию и накопление данных посредством двойной записи, по простой системе;</w:t>
      </w:r>
    </w:p>
    <w:p w:rsidR="0042213D" w:rsidRDefault="0042213D" w:rsidP="0042213D">
      <w:pPr>
        <w:numPr>
          <w:ilvl w:val="0"/>
          <w:numId w:val="9"/>
        </w:numPr>
        <w:spacing w:before="100" w:beforeAutospacing="1" w:after="100" w:afterAutospacing="1"/>
      </w:pPr>
      <w:r>
        <w:t>применять правила стоимостного измерения объектов бухгалтерского учета, способы начисления амортизации, принятые в учетной политике учреждения;</w:t>
      </w:r>
    </w:p>
    <w:p w:rsidR="0042213D" w:rsidRDefault="0042213D" w:rsidP="0042213D">
      <w:pPr>
        <w:numPr>
          <w:ilvl w:val="0"/>
          <w:numId w:val="9"/>
        </w:numPr>
        <w:spacing w:before="100" w:beforeAutospacing="1" w:after="100" w:afterAutospacing="1"/>
      </w:pPr>
      <w:r>
        <w:t>составлять бухгалтерские записи в соответствии с рабочим планом счетов учреждения;</w:t>
      </w:r>
    </w:p>
    <w:p w:rsidR="0042213D" w:rsidRDefault="0042213D" w:rsidP="0042213D">
      <w:pPr>
        <w:numPr>
          <w:ilvl w:val="0"/>
          <w:numId w:val="9"/>
        </w:numPr>
        <w:spacing w:before="100" w:beforeAutospacing="1" w:after="100" w:afterAutospacing="1"/>
      </w:pPr>
      <w:r>
        <w:t>исчислять рублевый эквивалент стоимости активов и обязательств, которая выражена в иностранной валюте</w:t>
      </w:r>
      <w:r w:rsidR="00A23106">
        <w:t>;</w:t>
      </w:r>
    </w:p>
    <w:p w:rsidR="0042213D" w:rsidRDefault="0042213D" w:rsidP="0042213D">
      <w:pPr>
        <w:pStyle w:val="a4"/>
      </w:pPr>
      <w:bookmarkStart w:id="42" w:name="dfasy0emch"/>
      <w:bookmarkStart w:id="43" w:name="dfass6nlcb"/>
      <w:bookmarkEnd w:id="42"/>
      <w:bookmarkEnd w:id="43"/>
      <w:r>
        <w:t> </w:t>
      </w:r>
      <w:r w:rsidR="00355581">
        <w:t>4)</w:t>
      </w:r>
      <w:r w:rsidR="00A23106">
        <w:t xml:space="preserve"> </w:t>
      </w:r>
      <w:r w:rsidR="00355581">
        <w:t>о</w:t>
      </w:r>
      <w:r>
        <w:t>формлять итоговое обобщение фактов хозяйственной жизни, в том числе:</w:t>
      </w:r>
    </w:p>
    <w:p w:rsidR="0042213D" w:rsidRDefault="0042213D" w:rsidP="0042213D">
      <w:pPr>
        <w:numPr>
          <w:ilvl w:val="0"/>
          <w:numId w:val="10"/>
        </w:numPr>
        <w:spacing w:before="100" w:beforeAutospacing="1" w:after="100" w:afterAutospacing="1"/>
      </w:pPr>
      <w:bookmarkStart w:id="44" w:name="dfasgps0n5"/>
      <w:bookmarkEnd w:id="44"/>
      <w:r>
        <w:lastRenderedPageBreak/>
        <w:t>сопоставлять данные аналитического учета с оборотами и остатками по счетам</w:t>
      </w:r>
      <w:r>
        <w:br/>
        <w:t>синтетического учета на последний календарный день каждого месяца;</w:t>
      </w:r>
    </w:p>
    <w:p w:rsidR="0042213D" w:rsidRDefault="0042213D" w:rsidP="0042213D">
      <w:pPr>
        <w:numPr>
          <w:ilvl w:val="0"/>
          <w:numId w:val="10"/>
        </w:numPr>
        <w:spacing w:before="100" w:beforeAutospacing="1" w:after="100" w:afterAutospacing="1"/>
      </w:pPr>
      <w:r>
        <w:t>готовить различные справки, ответы на запросы, содержащие информацию,</w:t>
      </w:r>
      <w:r>
        <w:br/>
        <w:t>формируемую в системе бухгалтерского учета;</w:t>
      </w:r>
    </w:p>
    <w:p w:rsidR="0042213D" w:rsidRDefault="0042213D" w:rsidP="0042213D">
      <w:pPr>
        <w:numPr>
          <w:ilvl w:val="0"/>
          <w:numId w:val="10"/>
        </w:numPr>
        <w:spacing w:before="100" w:beforeAutospacing="1" w:after="100" w:afterAutospacing="1"/>
      </w:pPr>
      <w:r>
        <w:t>обеспечивать сохранность регистров бухгалтерского учета до передачи их в архив;</w:t>
      </w:r>
    </w:p>
    <w:p w:rsidR="0042213D" w:rsidRDefault="0042213D" w:rsidP="0042213D">
      <w:pPr>
        <w:numPr>
          <w:ilvl w:val="0"/>
          <w:numId w:val="10"/>
        </w:numPr>
        <w:spacing w:before="100" w:beforeAutospacing="1" w:after="100" w:afterAutospacing="1"/>
      </w:pPr>
      <w:r>
        <w:t>исправлять ошибки, допущенные при ведении бухгалтерского учета, в соответствии с установленными правилами</w:t>
      </w:r>
      <w:r w:rsidR="00A23106">
        <w:t>;</w:t>
      </w:r>
    </w:p>
    <w:p w:rsidR="00D518DC" w:rsidRDefault="00D518DC" w:rsidP="00D518DC">
      <w:pPr>
        <w:spacing w:before="100" w:beforeAutospacing="1" w:after="100" w:afterAutospacing="1"/>
      </w:pPr>
      <w:r>
        <w:t>5</w:t>
      </w:r>
      <w:r w:rsidR="00355581">
        <w:t>)</w:t>
      </w:r>
      <w:r w:rsidR="00A23106">
        <w:t xml:space="preserve"> </w:t>
      </w:r>
      <w:r w:rsidR="00355581">
        <w:t>р</w:t>
      </w:r>
      <w:r w:rsidRPr="00D518DC">
        <w:t>азрабатывать формы первичных учетных документов, регистров бухгалтерского учета</w:t>
      </w:r>
      <w:r w:rsidR="00A23106">
        <w:t xml:space="preserve"> </w:t>
      </w:r>
      <w:r w:rsidRPr="00D518DC">
        <w:t xml:space="preserve">и </w:t>
      </w:r>
      <w:r w:rsidR="00513F79" w:rsidRPr="00513F79">
        <w:t>оптимизировать документооборот</w:t>
      </w:r>
      <w:r w:rsidR="00513F79">
        <w:t xml:space="preserve"> (</w:t>
      </w:r>
      <w:r w:rsidRPr="00D518DC">
        <w:t>составлять график документооборота</w:t>
      </w:r>
      <w:r w:rsidR="00513F79">
        <w:t>)</w:t>
      </w:r>
      <w:r w:rsidRPr="00D518DC">
        <w:t>;</w:t>
      </w:r>
    </w:p>
    <w:p w:rsidR="00D518DC" w:rsidRDefault="00D518DC" w:rsidP="00D518DC">
      <w:pPr>
        <w:spacing w:before="100" w:beforeAutospacing="1" w:after="100" w:afterAutospacing="1"/>
      </w:pPr>
      <w:r>
        <w:t>6</w:t>
      </w:r>
      <w:r w:rsidR="00355581">
        <w:t>)</w:t>
      </w:r>
      <w:r w:rsidR="00A23106">
        <w:t xml:space="preserve"> </w:t>
      </w:r>
      <w:r w:rsidR="00355581">
        <w:t>п</w:t>
      </w:r>
      <w:r w:rsidRPr="00D518DC">
        <w:t>ланировать объемы и сроки выполнения работ в отчетный период для целей составления бухгалтерской отчетности;</w:t>
      </w:r>
    </w:p>
    <w:p w:rsidR="008D06DB" w:rsidRDefault="008D06DB" w:rsidP="00D518DC">
      <w:pPr>
        <w:spacing w:before="100" w:beforeAutospacing="1" w:after="100" w:afterAutospacing="1"/>
      </w:pPr>
      <w:r>
        <w:t>7</w:t>
      </w:r>
      <w:r w:rsidR="00355581">
        <w:t>)</w:t>
      </w:r>
      <w:r w:rsidR="00A23106">
        <w:t xml:space="preserve"> </w:t>
      </w:r>
      <w:r w:rsidR="00355581">
        <w:t>к</w:t>
      </w:r>
      <w:r w:rsidRPr="008D06DB">
        <w:t>онтролировать соблюдение сроков и качества выполнения работ по формированию информации в системе бухгалтерского учета</w:t>
      </w:r>
      <w:r w:rsidR="00355581">
        <w:t>;</w:t>
      </w:r>
    </w:p>
    <w:p w:rsidR="008D06DB" w:rsidRDefault="008D06DB" w:rsidP="00D518DC">
      <w:pPr>
        <w:spacing w:before="100" w:beforeAutospacing="1" w:after="100" w:afterAutospacing="1"/>
      </w:pPr>
      <w:r>
        <w:t>8</w:t>
      </w:r>
      <w:r w:rsidR="00355581">
        <w:t>)</w:t>
      </w:r>
      <w:r w:rsidR="0098347B">
        <w:t xml:space="preserve"> </w:t>
      </w:r>
      <w:r w:rsidR="00355581">
        <w:t>о</w:t>
      </w:r>
      <w:r w:rsidRPr="008D06DB">
        <w:t>ценивать существенность информации, раскрываемой в бухгалтерской (финансовой) отчетности</w:t>
      </w:r>
      <w:r w:rsidR="00355581">
        <w:t>;</w:t>
      </w:r>
    </w:p>
    <w:p w:rsidR="008D06DB" w:rsidRDefault="00A2545F" w:rsidP="00D518DC">
      <w:pPr>
        <w:spacing w:before="100" w:beforeAutospacing="1" w:after="100" w:afterAutospacing="1"/>
      </w:pPr>
      <w:r>
        <w:t>9</w:t>
      </w:r>
      <w:r w:rsidR="00355581">
        <w:t>)</w:t>
      </w:r>
      <w:r w:rsidR="00A23106">
        <w:t xml:space="preserve"> </w:t>
      </w:r>
      <w:r w:rsidR="00355581">
        <w:t>п</w:t>
      </w:r>
      <w:r w:rsidRPr="00A2545F">
        <w:t>рименять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</w:r>
      <w:r w:rsidR="00355581">
        <w:t>;</w:t>
      </w:r>
    </w:p>
    <w:p w:rsidR="00A2545F" w:rsidRDefault="00355581" w:rsidP="00D518DC">
      <w:pPr>
        <w:spacing w:before="100" w:beforeAutospacing="1" w:after="100" w:afterAutospacing="1"/>
      </w:pPr>
      <w:r>
        <w:t>10)</w:t>
      </w:r>
      <w:r w:rsidR="00A23106">
        <w:t xml:space="preserve"> </w:t>
      </w:r>
      <w:r>
        <w:t>о</w:t>
      </w:r>
      <w:r w:rsidR="00A2545F" w:rsidRPr="00A2545F">
        <w:t>существлять непрерывный мониторинг соответствия внутреннего контроля целям деятельности бюджетной организации</w:t>
      </w:r>
      <w:r>
        <w:t>;</w:t>
      </w:r>
    </w:p>
    <w:p w:rsidR="00A2545F" w:rsidRDefault="00A2545F" w:rsidP="00D518DC">
      <w:pPr>
        <w:spacing w:before="100" w:beforeAutospacing="1" w:after="100" w:afterAutospacing="1"/>
      </w:pPr>
      <w:r>
        <w:t>11</w:t>
      </w:r>
      <w:r w:rsidR="00355581">
        <w:t>)</w:t>
      </w:r>
      <w:r w:rsidR="00A23106">
        <w:t xml:space="preserve"> </w:t>
      </w:r>
      <w:r w:rsidR="00355581">
        <w:t>с</w:t>
      </w:r>
      <w:r w:rsidRPr="00A2545F">
        <w:t>оставлять отчеты о результатах внутреннего контроля</w:t>
      </w:r>
      <w:r w:rsidR="00355581">
        <w:t>;</w:t>
      </w:r>
    </w:p>
    <w:p w:rsidR="00A2545F" w:rsidRDefault="00355581" w:rsidP="00D518DC">
      <w:pPr>
        <w:spacing w:before="100" w:beforeAutospacing="1" w:after="100" w:afterAutospacing="1"/>
      </w:pPr>
      <w:r>
        <w:t>12)</w:t>
      </w:r>
      <w:r w:rsidR="00A23106">
        <w:t xml:space="preserve"> </w:t>
      </w:r>
      <w:r>
        <w:t>и</w:t>
      </w:r>
      <w:r w:rsidR="00A2545F" w:rsidRPr="00A2545F">
        <w:t>дентифицировать объекты налогообложения, исчислять налоговую базу, сумму налога и сбора</w:t>
      </w:r>
      <w:r>
        <w:t>;</w:t>
      </w:r>
    </w:p>
    <w:p w:rsidR="00437403" w:rsidRDefault="00437403" w:rsidP="00D518DC">
      <w:pPr>
        <w:spacing w:before="100" w:beforeAutospacing="1" w:after="100" w:afterAutospacing="1"/>
      </w:pPr>
      <w:r>
        <w:t>13</w:t>
      </w:r>
      <w:r w:rsidR="00355581">
        <w:t>)</w:t>
      </w:r>
      <w:r w:rsidR="00A23106">
        <w:t xml:space="preserve"> </w:t>
      </w:r>
      <w:r w:rsidR="00355581">
        <w:t>о</w:t>
      </w:r>
      <w:r w:rsidRPr="00437403">
        <w:t>беспечивать установленные сроки выполнения работ и представления налоговых расчетов</w:t>
      </w:r>
      <w:r w:rsidR="001041FA">
        <w:t>,</w:t>
      </w:r>
      <w:r w:rsidRPr="00437403">
        <w:t xml:space="preserve"> деклараций</w:t>
      </w:r>
      <w:r w:rsidR="001041FA">
        <w:t xml:space="preserve"> </w:t>
      </w:r>
      <w:r w:rsidR="001041FA" w:rsidRPr="00B47CD0">
        <w:t>и сообщений в ИФНС</w:t>
      </w:r>
      <w:r w:rsidR="00355581" w:rsidRPr="00B47CD0">
        <w:t>;</w:t>
      </w:r>
    </w:p>
    <w:p w:rsidR="00437403" w:rsidRDefault="00437403" w:rsidP="00D518DC">
      <w:pPr>
        <w:spacing w:before="100" w:beforeAutospacing="1" w:after="100" w:afterAutospacing="1"/>
      </w:pPr>
      <w:r>
        <w:t>14</w:t>
      </w:r>
      <w:r w:rsidR="00355581">
        <w:t>)</w:t>
      </w:r>
      <w:r w:rsidR="00A23106">
        <w:t xml:space="preserve"> </w:t>
      </w:r>
      <w:r w:rsidR="00355581">
        <w:t>и</w:t>
      </w:r>
      <w:r w:rsidRPr="00437403">
        <w:t>справлять ошибки в налоговом учете, налоговых расчетах и декларациях</w:t>
      </w:r>
      <w:r w:rsidR="00355581">
        <w:t>;</w:t>
      </w:r>
    </w:p>
    <w:p w:rsidR="00437403" w:rsidRDefault="00437403" w:rsidP="00D518DC">
      <w:pPr>
        <w:spacing w:before="100" w:beforeAutospacing="1" w:after="100" w:afterAutospacing="1"/>
      </w:pPr>
      <w:r>
        <w:t>15</w:t>
      </w:r>
      <w:r w:rsidR="00355581">
        <w:t>) о</w:t>
      </w:r>
      <w:r w:rsidRPr="00437403">
        <w:t>ценивать изменение налоговых обязательств и рисков в результате принятия управленческих решений, не соответствующих утвержденной налоговой политике</w:t>
      </w:r>
      <w:r w:rsidR="00355581">
        <w:t>;</w:t>
      </w:r>
    </w:p>
    <w:p w:rsidR="00437403" w:rsidRDefault="00355581" w:rsidP="00D518DC">
      <w:pPr>
        <w:spacing w:before="100" w:beforeAutospacing="1" w:after="100" w:afterAutospacing="1"/>
      </w:pPr>
      <w:r>
        <w:t>16)</w:t>
      </w:r>
      <w:r w:rsidR="00A23106">
        <w:t xml:space="preserve"> </w:t>
      </w:r>
      <w:r w:rsidR="00437403" w:rsidRPr="00437403">
        <w:t xml:space="preserve">осуществлять мониторинг законодательства Российской Федерации о </w:t>
      </w:r>
      <w:r w:rsidR="00B47CD0">
        <w:t xml:space="preserve">бухучете, </w:t>
      </w:r>
      <w:r w:rsidR="00437403" w:rsidRPr="00437403">
        <w:t>налогах и сборах</w:t>
      </w:r>
      <w:r w:rsidR="00B47CD0">
        <w:t>, бюджетного законодательства</w:t>
      </w:r>
      <w:r w:rsidR="00A23106">
        <w:t>;</w:t>
      </w:r>
    </w:p>
    <w:p w:rsidR="004A70EC" w:rsidRPr="004A70EC" w:rsidRDefault="004A70EC" w:rsidP="00D518DC">
      <w:pPr>
        <w:spacing w:before="100" w:beforeAutospacing="1" w:after="100" w:afterAutospacing="1"/>
        <w:rPr>
          <w:color w:val="FF0000"/>
        </w:rPr>
      </w:pPr>
      <w:r w:rsidRPr="004A70EC">
        <w:rPr>
          <w:color w:val="FF0000"/>
        </w:rPr>
        <w:t>17) __________________________________________ (другие требования к умениям).</w:t>
      </w:r>
    </w:p>
    <w:p w:rsidR="004A70EC" w:rsidRDefault="004A70EC" w:rsidP="00D518DC">
      <w:pPr>
        <w:spacing w:before="100" w:beforeAutospacing="1" w:after="100" w:afterAutospacing="1"/>
      </w:pPr>
    </w:p>
    <w:p w:rsidR="0042213D" w:rsidRDefault="0098347B" w:rsidP="0042213D">
      <w:pPr>
        <w:pStyle w:val="a4"/>
      </w:pPr>
      <w:bookmarkStart w:id="45" w:name="dfasob0ax2"/>
      <w:bookmarkStart w:id="46" w:name="dfasgsidhn"/>
      <w:bookmarkEnd w:id="45"/>
      <w:bookmarkEnd w:id="46"/>
      <w:r>
        <w:t xml:space="preserve"> </w:t>
      </w:r>
    </w:p>
    <w:p w:rsidR="0042213D" w:rsidRDefault="0042213D" w:rsidP="0042213D">
      <w:pPr>
        <w:pStyle w:val="a4"/>
        <w:jc w:val="center"/>
      </w:pPr>
      <w:bookmarkStart w:id="47" w:name="dfasq9zbdz"/>
      <w:bookmarkStart w:id="48" w:name="dfas2zl842"/>
      <w:bookmarkEnd w:id="47"/>
      <w:bookmarkEnd w:id="48"/>
      <w:r>
        <w:t>3. ТРУДОВЫЕ ФУНКЦИИ </w:t>
      </w:r>
    </w:p>
    <w:p w:rsidR="0042213D" w:rsidRDefault="0042213D" w:rsidP="0042213D">
      <w:pPr>
        <w:pStyle w:val="a4"/>
      </w:pPr>
      <w:bookmarkStart w:id="49" w:name="dfasrl4xer"/>
      <w:bookmarkEnd w:id="49"/>
      <w:r>
        <w:lastRenderedPageBreak/>
        <w:t xml:space="preserve">3.1. </w:t>
      </w:r>
      <w:r w:rsidR="00437403">
        <w:t>Ведущий б</w:t>
      </w:r>
      <w:r>
        <w:t xml:space="preserve">ухгалтер ведет бухгалтерский учет </w:t>
      </w:r>
      <w:r w:rsidR="00437403">
        <w:t>основных средств и материальных запасов</w:t>
      </w:r>
      <w:r>
        <w:t>, в том числе:</w:t>
      </w:r>
    </w:p>
    <w:p w:rsidR="0042213D" w:rsidRDefault="0042213D" w:rsidP="0042213D">
      <w:pPr>
        <w:numPr>
          <w:ilvl w:val="0"/>
          <w:numId w:val="11"/>
        </w:numPr>
        <w:spacing w:before="100" w:beforeAutospacing="1" w:after="100" w:afterAutospacing="1"/>
      </w:pPr>
      <w:bookmarkStart w:id="50" w:name="dfas4c24zm"/>
      <w:bookmarkEnd w:id="50"/>
      <w:r>
        <w:t>принимает к учету первичные учетные документы о фактах хозяйственной жизни</w:t>
      </w:r>
      <w:r>
        <w:br/>
        <w:t>учреждения;</w:t>
      </w:r>
    </w:p>
    <w:p w:rsidR="0042213D" w:rsidRDefault="0042213D" w:rsidP="0042213D">
      <w:pPr>
        <w:numPr>
          <w:ilvl w:val="0"/>
          <w:numId w:val="11"/>
        </w:numPr>
        <w:spacing w:before="100" w:beforeAutospacing="1" w:after="100" w:afterAutospacing="1"/>
      </w:pPr>
      <w:bookmarkStart w:id="51" w:name="dfasrly1zs"/>
      <w:bookmarkEnd w:id="51"/>
      <w:r>
        <w:t>ведет денежное измерение объектов бухгалтерского учета и текущую группировку фактов хозяйственной жизни;</w:t>
      </w:r>
    </w:p>
    <w:p w:rsidR="0042213D" w:rsidRDefault="0042213D" w:rsidP="0042213D">
      <w:pPr>
        <w:numPr>
          <w:ilvl w:val="0"/>
          <w:numId w:val="11"/>
        </w:numPr>
        <w:spacing w:before="100" w:beforeAutospacing="1" w:after="100" w:afterAutospacing="1"/>
      </w:pPr>
      <w:bookmarkStart w:id="52" w:name="dfasd21tp9"/>
      <w:bookmarkEnd w:id="52"/>
      <w:r>
        <w:t>оформляет итоговое обобщение фактов хозяйственной жизни.</w:t>
      </w:r>
    </w:p>
    <w:p w:rsidR="00F06E4A" w:rsidRDefault="00437403" w:rsidP="00437403">
      <w:pPr>
        <w:spacing w:before="100" w:beforeAutospacing="1" w:after="100" w:afterAutospacing="1"/>
      </w:pPr>
      <w:r>
        <w:t>3.2. Ведущий бухгалтер</w:t>
      </w:r>
      <w:r w:rsidR="00F06E4A">
        <w:t xml:space="preserve"> о</w:t>
      </w:r>
      <w:r w:rsidR="00F06E4A" w:rsidRPr="00F06E4A">
        <w:t>казывает консультационную и методическую помощь сотрудникам</w:t>
      </w:r>
      <w:r w:rsidR="00F06E4A">
        <w:t xml:space="preserve"> учреждения </w:t>
      </w:r>
      <w:r w:rsidR="00F06E4A" w:rsidRPr="00F06E4A">
        <w:t>по вопросам налогообложения, связанным с</w:t>
      </w:r>
      <w:r w:rsidR="00F06E4A">
        <w:t xml:space="preserve"> учетом основных средств и материальных запасов (налог на имущество,</w:t>
      </w:r>
      <w:r w:rsidR="00D331E2">
        <w:t xml:space="preserve"> транспортный налог,</w:t>
      </w:r>
      <w:r w:rsidR="00F06E4A">
        <w:t xml:space="preserve"> налог на прибыль и др.).</w:t>
      </w:r>
    </w:p>
    <w:p w:rsidR="00437403" w:rsidRDefault="00F06E4A" w:rsidP="00437403">
      <w:pPr>
        <w:spacing w:before="100" w:beforeAutospacing="1" w:after="100" w:afterAutospacing="1"/>
      </w:pPr>
      <w:r>
        <w:t>3.3. Ведущий бухгалтер</w:t>
      </w:r>
      <w:r w:rsidR="00123B0C">
        <w:t xml:space="preserve"> </w:t>
      </w:r>
      <w:r>
        <w:t xml:space="preserve">участвует в составлении бухгалтерской </w:t>
      </w:r>
      <w:r w:rsidRPr="00F06E4A">
        <w:t>(финансовой) отчетности</w:t>
      </w:r>
      <w:r>
        <w:t>, налоговой отчетности.</w:t>
      </w:r>
    </w:p>
    <w:p w:rsidR="00297F4E" w:rsidRDefault="00297F4E" w:rsidP="00437403">
      <w:pPr>
        <w:spacing w:before="100" w:beforeAutospacing="1" w:after="100" w:afterAutospacing="1"/>
      </w:pPr>
      <w:r>
        <w:t xml:space="preserve">3.4. </w:t>
      </w:r>
      <w:r w:rsidRPr="00297F4E">
        <w:t>В</w:t>
      </w:r>
      <w:r>
        <w:t>едущий бухгалтер осуществляет в</w:t>
      </w:r>
      <w:r w:rsidRPr="00297F4E">
        <w:t>нутренний контроль ведения бухгалтерского учета</w:t>
      </w:r>
      <w:r>
        <w:t xml:space="preserve"> и составления бухгалтерской </w:t>
      </w:r>
      <w:r w:rsidRPr="00F06E4A">
        <w:t>(финансовой) отчетности</w:t>
      </w:r>
      <w:r>
        <w:t xml:space="preserve"> в части учета основных средств и материальных запасов.</w:t>
      </w:r>
    </w:p>
    <w:p w:rsidR="004A70EC" w:rsidRPr="004A70EC" w:rsidRDefault="004A70EC" w:rsidP="00437403">
      <w:pPr>
        <w:spacing w:before="100" w:beforeAutospacing="1" w:after="100" w:afterAutospacing="1"/>
        <w:rPr>
          <w:color w:val="FF0000"/>
        </w:rPr>
      </w:pPr>
      <w:r w:rsidRPr="004A70EC">
        <w:rPr>
          <w:color w:val="FF0000"/>
        </w:rPr>
        <w:t>3.5. _____________________________________ (другие функции).</w:t>
      </w:r>
    </w:p>
    <w:p w:rsidR="0042213D" w:rsidRDefault="0042213D" w:rsidP="0042213D">
      <w:pPr>
        <w:pStyle w:val="a4"/>
      </w:pPr>
      <w:bookmarkStart w:id="53" w:name="dfaspqcq40"/>
      <w:bookmarkEnd w:id="53"/>
      <w:r>
        <w:t> </w:t>
      </w:r>
    </w:p>
    <w:p w:rsidR="0042213D" w:rsidRDefault="0042213D" w:rsidP="0042213D">
      <w:pPr>
        <w:pStyle w:val="a4"/>
        <w:jc w:val="center"/>
      </w:pPr>
      <w:bookmarkStart w:id="54" w:name="dfas1cgxex"/>
      <w:bookmarkStart w:id="55" w:name="dfas6155va"/>
      <w:bookmarkEnd w:id="54"/>
      <w:bookmarkEnd w:id="55"/>
      <w:r>
        <w:t>4. ДОЛЖНОСТНЫЕ ОБЯЗАННОСТИ </w:t>
      </w:r>
    </w:p>
    <w:p w:rsidR="0042213D" w:rsidRDefault="00F06E4A" w:rsidP="0042213D">
      <w:pPr>
        <w:pStyle w:val="a4"/>
      </w:pPr>
      <w:bookmarkStart w:id="56" w:name="dfasxoyrgv"/>
      <w:bookmarkEnd w:id="56"/>
      <w:r>
        <w:t>Ведущий б</w:t>
      </w:r>
      <w:r w:rsidR="0042213D">
        <w:t>ухгалтер выполняет обязанности:</w:t>
      </w:r>
    </w:p>
    <w:p w:rsidR="0042213D" w:rsidRDefault="0042213D" w:rsidP="0042213D">
      <w:pPr>
        <w:pStyle w:val="a4"/>
      </w:pPr>
      <w:bookmarkStart w:id="57" w:name="dfasivw3gx"/>
      <w:bookmarkEnd w:id="57"/>
      <w:r>
        <w:t xml:space="preserve">4.1. В целях принятия к учету первичных документов по учету </w:t>
      </w:r>
      <w:r w:rsidR="00F06E4A">
        <w:t>основных средств и материальных запасов</w:t>
      </w:r>
      <w:r>
        <w:t>: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58" w:name="dfas2gdy94"/>
      <w:bookmarkEnd w:id="58"/>
      <w:r>
        <w:t>составляет, принимает к учету первичные документы;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59" w:name="dfasu4p976"/>
      <w:bookmarkEnd w:id="59"/>
      <w:r>
        <w:t>выявляет случаи нарушения ответственными лицами графика документооборота и порядка представления в бухгалтерскую службу первичных учетных документов, информирует об этом главного бухгалтера;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0" w:name="dfas1iallp"/>
      <w:bookmarkEnd w:id="60"/>
      <w:r>
        <w:t>проверяет первичные документы в отношении формы, полноты оформления, реквизитов;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1" w:name="dfasy4mdic"/>
      <w:bookmarkEnd w:id="61"/>
      <w:r>
        <w:t>систематизирует первичные документы текущего отчетного периода в соответствии с учетной политикой учреждения;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2" w:name="dfaseeiw1e"/>
      <w:bookmarkEnd w:id="62"/>
      <w:r>
        <w:t>составляет на основе первичных документов сводные учетные документы;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3" w:name="dfaszbiwbp"/>
      <w:bookmarkEnd w:id="63"/>
      <w:r>
        <w:t>подготавливает первичные документы для передачи в архив;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4" w:name="dfasv5z547"/>
      <w:bookmarkEnd w:id="64"/>
      <w:r>
        <w:t>делает копии первичных документов, в том числе в случае их изъятия уполномоченными органами в соответствии с законодательством Российской Федерации;</w:t>
      </w:r>
    </w:p>
    <w:p w:rsidR="0042213D" w:rsidRDefault="0042213D" w:rsidP="0042213D">
      <w:pPr>
        <w:numPr>
          <w:ilvl w:val="0"/>
          <w:numId w:val="12"/>
        </w:numPr>
        <w:spacing w:before="100" w:beforeAutospacing="1" w:after="100" w:afterAutospacing="1"/>
      </w:pPr>
      <w:bookmarkStart w:id="65" w:name="dfast5si0q"/>
      <w:bookmarkStart w:id="66" w:name="dfasiqaygd"/>
      <w:bookmarkEnd w:id="65"/>
      <w:bookmarkEnd w:id="66"/>
      <w:r>
        <w:t>обеспечивает данными для проведения инвентаризации активов и обязательств</w:t>
      </w:r>
      <w:r>
        <w:br/>
        <w:t>учреждения в соответствии с учетной политикой. </w:t>
      </w:r>
    </w:p>
    <w:p w:rsidR="0042213D" w:rsidRDefault="0042213D" w:rsidP="0042213D">
      <w:pPr>
        <w:pStyle w:val="a4"/>
      </w:pPr>
      <w:bookmarkStart w:id="67" w:name="dfas6gflhl"/>
      <w:bookmarkEnd w:id="67"/>
      <w:r>
        <w:t>4.2. В целях денежного измерения объектов бухгалтерского учета и текущей группировки фактов хозяйственной жизни:</w:t>
      </w:r>
    </w:p>
    <w:p w:rsidR="0042213D" w:rsidRDefault="0042213D" w:rsidP="0042213D">
      <w:pPr>
        <w:numPr>
          <w:ilvl w:val="0"/>
          <w:numId w:val="13"/>
        </w:numPr>
        <w:spacing w:before="100" w:beforeAutospacing="1" w:after="100" w:afterAutospacing="1"/>
      </w:pPr>
      <w:bookmarkStart w:id="68" w:name="dfasgrqlg5"/>
      <w:bookmarkEnd w:id="68"/>
      <w:r>
        <w:lastRenderedPageBreak/>
        <w:t>ведет денежное измерение объектов бухгалтерского учета и оформляет</w:t>
      </w:r>
      <w:r>
        <w:br/>
        <w:t>соответствующие бухгалтерские записи;</w:t>
      </w:r>
    </w:p>
    <w:p w:rsidR="0042213D" w:rsidRDefault="0042213D" w:rsidP="0042213D">
      <w:pPr>
        <w:numPr>
          <w:ilvl w:val="0"/>
          <w:numId w:val="13"/>
        </w:numPr>
        <w:spacing w:before="100" w:beforeAutospacing="1" w:after="100" w:afterAutospacing="1"/>
      </w:pPr>
      <w:bookmarkStart w:id="69" w:name="dfas7mkqai"/>
      <w:bookmarkEnd w:id="69"/>
      <w:r>
        <w:t>регистрирует в регистрах бухгалтерского учета данные, содержащиеся в первичных учетных документах;</w:t>
      </w:r>
    </w:p>
    <w:p w:rsidR="0042213D" w:rsidRDefault="0042213D" w:rsidP="0042213D">
      <w:pPr>
        <w:numPr>
          <w:ilvl w:val="0"/>
          <w:numId w:val="13"/>
        </w:numPr>
        <w:spacing w:before="100" w:beforeAutospacing="1" w:after="100" w:afterAutospacing="1"/>
      </w:pPr>
      <w:bookmarkStart w:id="70" w:name="dfas92dl25"/>
      <w:bookmarkEnd w:id="70"/>
      <w:r>
        <w:t xml:space="preserve">отражает в бухгалтерском учете результаты переоценки </w:t>
      </w:r>
      <w:r w:rsidR="00512786">
        <w:t>основных средств и материальных запасов</w:t>
      </w:r>
      <w:r>
        <w:t>,</w:t>
      </w:r>
      <w:r w:rsidR="00123B0C">
        <w:t xml:space="preserve"> </w:t>
      </w:r>
      <w:r>
        <w:t>пересчета в рубли выраженной в иностранной валюте стоимости активов и обязательств;</w:t>
      </w:r>
    </w:p>
    <w:p w:rsidR="0042213D" w:rsidRDefault="0042213D" w:rsidP="0042213D">
      <w:pPr>
        <w:numPr>
          <w:ilvl w:val="0"/>
          <w:numId w:val="13"/>
        </w:numPr>
        <w:spacing w:before="100" w:beforeAutospacing="1" w:after="100" w:afterAutospacing="1"/>
      </w:pPr>
      <w:bookmarkStart w:id="71" w:name="dfasupysmg"/>
      <w:bookmarkEnd w:id="71"/>
      <w:r>
        <w:t>составляет отчетные калькуляции, начисляет амортизацию активов в соответствии с учетной политикой учреждения;</w:t>
      </w:r>
    </w:p>
    <w:p w:rsidR="0042213D" w:rsidRDefault="0042213D" w:rsidP="0042213D">
      <w:pPr>
        <w:numPr>
          <w:ilvl w:val="0"/>
          <w:numId w:val="13"/>
        </w:numPr>
        <w:spacing w:before="100" w:beforeAutospacing="1" w:after="100" w:afterAutospacing="1"/>
      </w:pPr>
      <w:bookmarkStart w:id="72" w:name="dfas3md4u7"/>
      <w:bookmarkStart w:id="73" w:name="dfast9w4b6"/>
      <w:bookmarkEnd w:id="72"/>
      <w:bookmarkEnd w:id="73"/>
      <w:r>
        <w:t xml:space="preserve">сопоставляет результаты инвентаризации </w:t>
      </w:r>
      <w:r w:rsidR="00512786">
        <w:t>основных средств и материальных запасов</w:t>
      </w:r>
      <w:r>
        <w:t xml:space="preserve"> с данными регистров бухгалтерского учета и составляет сличительные ведомости. </w:t>
      </w:r>
    </w:p>
    <w:p w:rsidR="0042213D" w:rsidRDefault="0042213D" w:rsidP="0042213D">
      <w:pPr>
        <w:pStyle w:val="a4"/>
      </w:pPr>
      <w:bookmarkStart w:id="74" w:name="dfas55lqdl"/>
      <w:bookmarkEnd w:id="74"/>
      <w:r>
        <w:t xml:space="preserve">4.3. В целях итогового обобщения фактов хозяйственной жизни по учету </w:t>
      </w:r>
      <w:r w:rsidR="00083952">
        <w:t>основных средств и материальных запасов</w:t>
      </w:r>
      <w:r>
        <w:t>: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75" w:name="dfasxsnvdk"/>
      <w:bookmarkEnd w:id="75"/>
      <w:r>
        <w:t>подсчитывает в регистрах бухгалтерского учета итоги и остатки по счетам синтетического и аналитического учета, закрывает обороты по счетам бухгалтерского учета;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76" w:name="dfasp39g72"/>
      <w:bookmarkEnd w:id="76"/>
      <w:r>
        <w:t>контролирует тождество данных аналитического учета оборотам и остаткам по счетам синтетического учета;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77" w:name="dfasan6egb"/>
      <w:bookmarkEnd w:id="77"/>
      <w:r>
        <w:t>готовит информацию для составления оборотно-сальдовой ведомости, главной книги;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78" w:name="dfastkg3t3"/>
      <w:bookmarkEnd w:id="78"/>
      <w:r>
        <w:t>готовит пояснения, подбирает необходимые документы для внутреннего контроля, для ревизий, налоговых и других проверок;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79" w:name="dfasgixycf"/>
      <w:bookmarkEnd w:id="79"/>
      <w:r>
        <w:t>представляет регистры бухгалтерского учета для их изъятия уполномоченными органами в соответствии с законодательством Российской Федерации;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80" w:name="dfasb7lgvg"/>
      <w:bookmarkEnd w:id="80"/>
      <w:r>
        <w:t>систематизирует и комплектует регистры бухгалтерского учета за отчетный период;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81" w:name="dfas0s55t6"/>
      <w:bookmarkEnd w:id="81"/>
      <w:r>
        <w:t>передает регистры бухгалтерского учета в архив;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82" w:name="dfaskf8zxt"/>
      <w:bookmarkEnd w:id="82"/>
      <w:r>
        <w:t>готовит и представляет по требованию уполномоченных органов копии регистров</w:t>
      </w:r>
      <w:r>
        <w:br/>
        <w:t>бухгалтерского учета;</w:t>
      </w:r>
    </w:p>
    <w:p w:rsidR="0042213D" w:rsidRDefault="0042213D" w:rsidP="0042213D">
      <w:pPr>
        <w:numPr>
          <w:ilvl w:val="0"/>
          <w:numId w:val="14"/>
        </w:numPr>
        <w:spacing w:before="100" w:beforeAutospacing="1" w:after="100" w:afterAutospacing="1"/>
      </w:pPr>
      <w:bookmarkStart w:id="83" w:name="dfasml95rh"/>
      <w:bookmarkStart w:id="84" w:name="dfasgxpq1m"/>
      <w:bookmarkEnd w:id="83"/>
      <w:bookmarkEnd w:id="84"/>
      <w:r>
        <w:t>отражает в бухгалтерском учете выявленные расхождения между фактическим наличием объектов и данными регистров бухгалтерского учета. </w:t>
      </w:r>
    </w:p>
    <w:p w:rsidR="0042213D" w:rsidRDefault="0042213D" w:rsidP="0042213D">
      <w:pPr>
        <w:pStyle w:val="a4"/>
      </w:pPr>
      <w:bookmarkStart w:id="85" w:name="dfasu32g9u"/>
      <w:bookmarkEnd w:id="85"/>
      <w:r>
        <w:t>4.</w:t>
      </w:r>
      <w:bookmarkStart w:id="86" w:name="dfasdg0xw2"/>
      <w:bookmarkEnd w:id="86"/>
      <w:r w:rsidR="00083952">
        <w:t>4.</w:t>
      </w:r>
      <w:r>
        <w:t xml:space="preserve"> Участвует в проведении инвентаризаций денежных средств, товарно-материальных ценностей, расчетов и платежных обязательств.</w:t>
      </w:r>
    </w:p>
    <w:p w:rsidR="0042213D" w:rsidRDefault="0042213D" w:rsidP="00083952">
      <w:pPr>
        <w:pStyle w:val="a4"/>
      </w:pPr>
      <w:r>
        <w:t xml:space="preserve">4.5. </w:t>
      </w:r>
      <w:r w:rsidR="00083952">
        <w:t>В целях ведения налогового учета и составления налоговой отчетности:</w:t>
      </w:r>
    </w:p>
    <w:p w:rsidR="00083952" w:rsidRDefault="00083952" w:rsidP="00D331E2">
      <w:pPr>
        <w:pStyle w:val="a4"/>
        <w:numPr>
          <w:ilvl w:val="0"/>
          <w:numId w:val="18"/>
        </w:numPr>
      </w:pPr>
      <w:r>
        <w:t>о</w:t>
      </w:r>
      <w:r w:rsidRPr="00083952">
        <w:t xml:space="preserve">беспечивает правильное и своевременное исчисление </w:t>
      </w:r>
      <w:r>
        <w:t>налога на имущество;</w:t>
      </w:r>
    </w:p>
    <w:p w:rsidR="00B47CD0" w:rsidRDefault="00B47CD0" w:rsidP="00D331E2">
      <w:pPr>
        <w:pStyle w:val="a4"/>
        <w:numPr>
          <w:ilvl w:val="0"/>
          <w:numId w:val="18"/>
        </w:numPr>
      </w:pPr>
      <w:r>
        <w:t>контролирует расчет транспортного налога, произведенного ИФНС и при необходимости готовит документы и сообщения в налоговый орган о перерасчете транспортного налога;</w:t>
      </w:r>
    </w:p>
    <w:p w:rsidR="00083952" w:rsidRDefault="00D331E2" w:rsidP="00D331E2">
      <w:pPr>
        <w:pStyle w:val="a4"/>
        <w:numPr>
          <w:ilvl w:val="0"/>
          <w:numId w:val="18"/>
        </w:numPr>
      </w:pPr>
      <w:r w:rsidRPr="00D331E2">
        <w:t>подготавливает и представляет отчеты</w:t>
      </w:r>
      <w:r>
        <w:t xml:space="preserve"> (</w:t>
      </w:r>
      <w:r w:rsidR="009803DF">
        <w:t>регистры налогового учета</w:t>
      </w:r>
      <w:r>
        <w:t>)</w:t>
      </w:r>
      <w:r w:rsidR="009803DF">
        <w:t xml:space="preserve"> по </w:t>
      </w:r>
      <w:r>
        <w:t xml:space="preserve">учету </w:t>
      </w:r>
      <w:r w:rsidR="009803DF">
        <w:t>основны</w:t>
      </w:r>
      <w:r>
        <w:t>х</w:t>
      </w:r>
      <w:r w:rsidR="009803DF">
        <w:t xml:space="preserve"> средств</w:t>
      </w:r>
      <w:r>
        <w:t>, материальных запасов</w:t>
      </w:r>
      <w:r w:rsidR="009803DF">
        <w:t>, расчету амортизации</w:t>
      </w:r>
      <w:r>
        <w:t>.</w:t>
      </w:r>
    </w:p>
    <w:p w:rsidR="00297F4E" w:rsidRDefault="00D331E2" w:rsidP="00D331E2">
      <w:pPr>
        <w:pStyle w:val="a4"/>
      </w:pPr>
      <w:r>
        <w:t xml:space="preserve">4.6. В целях формирования бухгалтерской </w:t>
      </w:r>
      <w:r w:rsidRPr="00F06E4A">
        <w:t>(финансовой) отчетности</w:t>
      </w:r>
      <w:r>
        <w:t>:</w:t>
      </w:r>
      <w:r w:rsidR="00123B0C">
        <w:t xml:space="preserve"> </w:t>
      </w:r>
      <w:r w:rsidR="00CE25B1">
        <w:t>формирует</w:t>
      </w:r>
      <w:r w:rsidR="00297F4E">
        <w:t xml:space="preserve"> числовые показатели отчета</w:t>
      </w:r>
      <w:r w:rsidR="00123B0C">
        <w:t xml:space="preserve"> </w:t>
      </w:r>
      <w:r w:rsidR="00A23106">
        <w:t xml:space="preserve">– </w:t>
      </w:r>
      <w:r w:rsidR="00CE25B1">
        <w:t xml:space="preserve">приложение к </w:t>
      </w:r>
      <w:r w:rsidR="00123B0C">
        <w:t>п</w:t>
      </w:r>
      <w:r w:rsidR="00CE25B1">
        <w:t xml:space="preserve">ояснительной записке </w:t>
      </w:r>
      <w:r w:rsidR="00CE25B1" w:rsidRPr="00CE25B1">
        <w:t>Сведения о движении нефинансовых активов (ф. 0503768)</w:t>
      </w:r>
      <w:r w:rsidR="00297F4E">
        <w:t xml:space="preserve">, </w:t>
      </w:r>
      <w:r w:rsidR="00297F4E" w:rsidRPr="00297F4E">
        <w:t>осуществляет счетную и логическую проверку правильности формирования числовых показателей</w:t>
      </w:r>
      <w:r w:rsidR="00297F4E">
        <w:t xml:space="preserve"> указанного отчета.</w:t>
      </w:r>
    </w:p>
    <w:p w:rsidR="00297F4E" w:rsidRDefault="00297F4E" w:rsidP="00D331E2">
      <w:pPr>
        <w:pStyle w:val="a4"/>
      </w:pPr>
      <w:r>
        <w:lastRenderedPageBreak/>
        <w:t>4.7. П</w:t>
      </w:r>
      <w:r w:rsidRPr="00297F4E">
        <w:t>роверяет обоснованность первичных учетных документов, которыми оформлены факты хозяйственной деятельности</w:t>
      </w:r>
      <w:r>
        <w:t xml:space="preserve"> по учету основных средств и материальных запасов</w:t>
      </w:r>
      <w:r w:rsidRPr="00297F4E">
        <w:t>, выполняет логическую увязку отдельных показателей; проверяет качество ведения регистров бухгалтерского учета</w:t>
      </w:r>
      <w:r>
        <w:t xml:space="preserve"> по учету основных средств и материальных запасов</w:t>
      </w:r>
      <w:r w:rsidR="001C2B4F">
        <w:t>.</w:t>
      </w:r>
    </w:p>
    <w:p w:rsidR="001C2B4F" w:rsidRDefault="001C2B4F" w:rsidP="00D331E2">
      <w:pPr>
        <w:pStyle w:val="a4"/>
      </w:pPr>
      <w:r>
        <w:t>4.8. П</w:t>
      </w:r>
      <w:r w:rsidRPr="001C2B4F">
        <w:t xml:space="preserve">одготавливает и представляет отчеты о состоянии внутреннего контроля </w:t>
      </w:r>
      <w:r>
        <w:t>в части учета основных средств и материальных запасов.</w:t>
      </w:r>
    </w:p>
    <w:p w:rsidR="004A70EC" w:rsidRPr="004A70EC" w:rsidRDefault="004A70EC" w:rsidP="00D331E2">
      <w:pPr>
        <w:pStyle w:val="a4"/>
        <w:rPr>
          <w:color w:val="FF0000"/>
        </w:rPr>
      </w:pPr>
      <w:r w:rsidRPr="004A70EC">
        <w:rPr>
          <w:color w:val="FF0000"/>
        </w:rPr>
        <w:t>4.9. ___________________________________________ (другие обязанности).</w:t>
      </w:r>
    </w:p>
    <w:p w:rsidR="0042213D" w:rsidRDefault="0042213D" w:rsidP="0042213D">
      <w:pPr>
        <w:pStyle w:val="a4"/>
      </w:pPr>
      <w:bookmarkStart w:id="87" w:name="dfasogw7oo"/>
      <w:bookmarkStart w:id="88" w:name="dfas9srnko"/>
      <w:bookmarkStart w:id="89" w:name="dfastb4b8d"/>
      <w:bookmarkEnd w:id="87"/>
      <w:bookmarkEnd w:id="88"/>
      <w:bookmarkEnd w:id="89"/>
      <w:r>
        <w:t>4.</w:t>
      </w:r>
      <w:r w:rsidR="004A70EC">
        <w:t>10</w:t>
      </w:r>
      <w:r>
        <w:t>. Выполняет другие поручения главного бухгалтера (его заместителя).</w:t>
      </w:r>
    </w:p>
    <w:p w:rsidR="004A70EC" w:rsidRDefault="004A70EC" w:rsidP="0042213D">
      <w:pPr>
        <w:pStyle w:val="a4"/>
      </w:pPr>
    </w:p>
    <w:p w:rsidR="0042213D" w:rsidRDefault="0042213D" w:rsidP="0042213D">
      <w:pPr>
        <w:pStyle w:val="a4"/>
        <w:jc w:val="center"/>
      </w:pPr>
      <w:bookmarkStart w:id="90" w:name="dfas2qhe28"/>
      <w:bookmarkStart w:id="91" w:name="dfas48phip"/>
      <w:bookmarkEnd w:id="90"/>
      <w:bookmarkEnd w:id="91"/>
      <w:r>
        <w:t>5. ПРАВА </w:t>
      </w:r>
    </w:p>
    <w:p w:rsidR="0042213D" w:rsidRDefault="0042213D" w:rsidP="0042213D">
      <w:pPr>
        <w:pStyle w:val="a4"/>
      </w:pPr>
      <w:bookmarkStart w:id="92" w:name="dfast7b0kg"/>
      <w:bookmarkEnd w:id="92"/>
      <w:r>
        <w:t xml:space="preserve">5.1. </w:t>
      </w:r>
      <w:r w:rsidR="001C2B4F">
        <w:t>Ведущий б</w:t>
      </w:r>
      <w:r>
        <w:t xml:space="preserve">ухгалтер по учету </w:t>
      </w:r>
      <w:r w:rsidR="001C2B4F">
        <w:t>основных средств и материальных запасов</w:t>
      </w:r>
      <w:r>
        <w:t xml:space="preserve"> имеет право: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3" w:name="dfasi68o6t"/>
      <w:bookmarkEnd w:id="93"/>
      <w:r>
        <w:t>принимать участие в обсуждении вопросов, входящих в его должностные обязанности;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4" w:name="dfasa61i4e"/>
      <w:bookmarkEnd w:id="94"/>
      <w:r>
        <w:t>вносить предложения по совершенствованию работы, связанной с его должностными обязанностями;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5" w:name="dfaso2fzk6"/>
      <w:bookmarkEnd w:id="95"/>
      <w:r>
        <w:t>в пределах своей компетенции сообщать главному бухгалтеру о всех выявленных в процессе своей деятельности недостатках и вносить предложения по их устранению;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6" w:name="dfastnkemq"/>
      <w:bookmarkEnd w:id="96"/>
      <w:r>
        <w:t>запрашивать лично или по поручению главного бухгалтера от руководителей</w:t>
      </w:r>
      <w:r>
        <w:br/>
        <w:t>подразделений и специалистов информацию и документы, необходимые для выполнения должностных обязанностей;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7" w:name="dfas3faf24"/>
      <w:bookmarkEnd w:id="97"/>
      <w:r>
        <w:t>привлекать специалистов структурных подразделений к решению задач, возложенных на него должностными обязанностями;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bookmarkStart w:id="98" w:name="dfaszwz4q6"/>
      <w:bookmarkEnd w:id="98"/>
      <w:r>
        <w:t>требовать от руководства учреждения оказывать содействие в исполнении своих должностных обязанностей и прав;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r>
        <w:t>требов</w:t>
      </w:r>
      <w:bookmarkStart w:id="99" w:name="dfasgngx8w"/>
      <w:bookmarkEnd w:id="99"/>
      <w:r>
        <w:t>ать от работодателя оборудование, другие средства для дистанционной работы;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r>
        <w:t>использовать по согласованию с работодателем собственное оборудование для дистанционной работы;</w:t>
      </w:r>
    </w:p>
    <w:p w:rsidR="0042213D" w:rsidRDefault="0042213D" w:rsidP="0042213D">
      <w:pPr>
        <w:numPr>
          <w:ilvl w:val="0"/>
          <w:numId w:val="16"/>
        </w:numPr>
        <w:spacing w:before="100" w:beforeAutospacing="1" w:after="100" w:afterAutospacing="1"/>
      </w:pPr>
      <w:r>
        <w:t>требовать от работодателя обучения работе с программно-техническими средствами, средствами защиты информации при удаленном доступе.</w:t>
      </w:r>
    </w:p>
    <w:p w:rsidR="0042213D" w:rsidRDefault="0042213D" w:rsidP="0042213D">
      <w:pPr>
        <w:pStyle w:val="a4"/>
      </w:pPr>
      <w:bookmarkStart w:id="100" w:name="dfashtzn6v"/>
      <w:bookmarkEnd w:id="100"/>
      <w:r>
        <w:t> </w:t>
      </w:r>
    </w:p>
    <w:p w:rsidR="0042213D" w:rsidRDefault="0042213D" w:rsidP="0042213D">
      <w:pPr>
        <w:pStyle w:val="a4"/>
        <w:jc w:val="center"/>
      </w:pPr>
      <w:bookmarkStart w:id="101" w:name="dfas5sgxxr"/>
      <w:bookmarkStart w:id="102" w:name="dfask4nm8v"/>
      <w:bookmarkEnd w:id="101"/>
      <w:bookmarkEnd w:id="102"/>
      <w:r>
        <w:t>6. ОТВЕТСТВЕННОСТЬ </w:t>
      </w:r>
    </w:p>
    <w:p w:rsidR="0042213D" w:rsidRDefault="0042213D" w:rsidP="0042213D">
      <w:pPr>
        <w:pStyle w:val="a4"/>
      </w:pPr>
      <w:bookmarkStart w:id="103" w:name="dfas7zroze"/>
      <w:bookmarkEnd w:id="103"/>
      <w:r>
        <w:t xml:space="preserve">6.1. </w:t>
      </w:r>
      <w:r w:rsidR="001C2B4F">
        <w:t>Ведущий б</w:t>
      </w:r>
      <w:r>
        <w:t>ухгалтер привлекается к ответственности:</w:t>
      </w:r>
    </w:p>
    <w:p w:rsidR="0042213D" w:rsidRDefault="0042213D" w:rsidP="0042213D">
      <w:pPr>
        <w:numPr>
          <w:ilvl w:val="0"/>
          <w:numId w:val="17"/>
        </w:numPr>
        <w:spacing w:before="100" w:beforeAutospacing="1" w:after="100" w:afterAutospacing="1"/>
      </w:pPr>
      <w:bookmarkStart w:id="104" w:name="dfasssuq7w"/>
      <w:bookmarkEnd w:id="104"/>
      <w:r>
        <w:t>за неисполнение или ненадлежащее исполнение должностных обязанностей,</w:t>
      </w:r>
      <w:r>
        <w:br/>
        <w:t>предусмотренных должностной инструкцией;</w:t>
      </w:r>
    </w:p>
    <w:p w:rsidR="0042213D" w:rsidRDefault="0042213D" w:rsidP="0042213D">
      <w:pPr>
        <w:numPr>
          <w:ilvl w:val="0"/>
          <w:numId w:val="17"/>
        </w:numPr>
        <w:spacing w:before="100" w:beforeAutospacing="1" w:after="100" w:afterAutospacing="1"/>
      </w:pPr>
      <w:bookmarkStart w:id="105" w:name="dfastmdbd0"/>
      <w:bookmarkEnd w:id="105"/>
      <w:r>
        <w:t xml:space="preserve">нарушение </w:t>
      </w:r>
      <w:r w:rsidR="00D033ED">
        <w:t>П</w:t>
      </w:r>
      <w:r>
        <w:t>равил трудового распорядка, правил противопожарной безопасности и техники безопасности, установленных в учреждении;</w:t>
      </w:r>
    </w:p>
    <w:p w:rsidR="0042213D" w:rsidRDefault="0042213D" w:rsidP="0042213D">
      <w:pPr>
        <w:numPr>
          <w:ilvl w:val="0"/>
          <w:numId w:val="17"/>
        </w:numPr>
        <w:spacing w:before="100" w:beforeAutospacing="1" w:after="100" w:afterAutospacing="1"/>
      </w:pPr>
      <w:bookmarkStart w:id="106" w:name="dfasvd9vg3"/>
      <w:bookmarkEnd w:id="106"/>
      <w:r>
        <w:t>причинение учреждению или участникам образовательного процесса ущерба в</w:t>
      </w:r>
      <w:r>
        <w:br/>
        <w:t>связи с исполнением (неисполнением) своих должностных обязанностей;</w:t>
      </w:r>
    </w:p>
    <w:p w:rsidR="0042213D" w:rsidRDefault="0042213D" w:rsidP="0042213D">
      <w:pPr>
        <w:numPr>
          <w:ilvl w:val="0"/>
          <w:numId w:val="17"/>
        </w:numPr>
        <w:spacing w:before="100" w:beforeAutospacing="1" w:after="100" w:afterAutospacing="1"/>
      </w:pPr>
      <w:r>
        <w:lastRenderedPageBreak/>
        <w:t>разглашен</w:t>
      </w:r>
      <w:bookmarkStart w:id="107" w:name="dfassg00ps"/>
      <w:bookmarkStart w:id="108" w:name="dfasmqyfsg"/>
      <w:bookmarkEnd w:id="107"/>
      <w:bookmarkEnd w:id="108"/>
      <w:r>
        <w:t>ие известных ему персональных данных, сведений, содержащих</w:t>
      </w:r>
      <w:r>
        <w:br/>
        <w:t>государственную (коммерческую) тайну;</w:t>
      </w:r>
    </w:p>
    <w:p w:rsidR="0042213D" w:rsidRDefault="0042213D" w:rsidP="0042213D">
      <w:pPr>
        <w:numPr>
          <w:ilvl w:val="0"/>
          <w:numId w:val="17"/>
        </w:numPr>
        <w:spacing w:before="100" w:beforeAutospacing="1" w:after="100" w:afterAutospacing="1"/>
      </w:pPr>
      <w:bookmarkStart w:id="109" w:name="dfaseh7wvm"/>
      <w:bookmarkEnd w:id="109"/>
      <w:r>
        <w:t>невыполнение или ненадлежащее выполнение приказов, распоряжений и поручений руководителя и главного бухгалтера учреждения.</w:t>
      </w:r>
    </w:p>
    <w:p w:rsidR="0042213D" w:rsidRDefault="0042213D" w:rsidP="0042213D">
      <w:pPr>
        <w:pStyle w:val="a4"/>
      </w:pPr>
      <w:bookmarkStart w:id="110" w:name="dfasdu5bbn"/>
      <w:bookmarkEnd w:id="110"/>
      <w:r>
        <w:t> </w:t>
      </w:r>
    </w:p>
    <w:p w:rsidR="0042213D" w:rsidRDefault="0042213D" w:rsidP="0042213D">
      <w:pPr>
        <w:pStyle w:val="a4"/>
      </w:pPr>
      <w:bookmarkStart w:id="111" w:name="dfasr85yyh"/>
      <w:bookmarkStart w:id="112" w:name="dfaswb2mau"/>
      <w:bookmarkEnd w:id="111"/>
      <w:bookmarkEnd w:id="112"/>
      <w:r>
        <w:t xml:space="preserve">6.2. За ненадлежащее исполнение или неисполнение своих должностных обязанностей, трудовой дисциплины </w:t>
      </w:r>
      <w:r w:rsidR="001C2B4F">
        <w:t xml:space="preserve">ведущий </w:t>
      </w:r>
      <w:r>
        <w:t>бухгалтер несет ответственность в пределах, определенных действующим трудовым законодательством Российской Федерации. </w:t>
      </w:r>
    </w:p>
    <w:p w:rsidR="0042213D" w:rsidRDefault="0042213D" w:rsidP="0042213D">
      <w:pPr>
        <w:pStyle w:val="a4"/>
      </w:pPr>
      <w:bookmarkStart w:id="113" w:name="dfasykna03"/>
      <w:bookmarkStart w:id="114" w:name="dfasvbq96z"/>
      <w:bookmarkEnd w:id="113"/>
      <w:bookmarkEnd w:id="114"/>
      <w:r>
        <w:t>6.3. За правонарушения, совершенные в процессе своей деятельности,</w:t>
      </w:r>
      <w:r w:rsidR="001C2B4F">
        <w:t xml:space="preserve"> ведущий</w:t>
      </w:r>
      <w:r>
        <w:t xml:space="preserve"> бухгалтер несет ответственность в пределах, определенных действующим налоговым, бюджетным, административным и уголовным законодательством Российской Федерации. </w:t>
      </w:r>
    </w:p>
    <w:p w:rsidR="0042213D" w:rsidRDefault="0042213D" w:rsidP="0042213D">
      <w:pPr>
        <w:pStyle w:val="a4"/>
      </w:pPr>
      <w:bookmarkStart w:id="115" w:name="dfass7d3mx"/>
      <w:bookmarkStart w:id="116" w:name="dfasa0ep1s"/>
      <w:bookmarkEnd w:id="115"/>
      <w:bookmarkEnd w:id="116"/>
      <w:r>
        <w:t xml:space="preserve">6.4. За ущерб, нанесенный учреждению, </w:t>
      </w:r>
      <w:r w:rsidR="001C2B4F">
        <w:t xml:space="preserve">ведущий </w:t>
      </w:r>
      <w:r>
        <w:t>бухгалтер привлекается к материальной</w:t>
      </w:r>
      <w:r>
        <w:br/>
        <w:t>ответственности в пределах, определенных действующим трудовым и гражданским</w:t>
      </w:r>
      <w:r>
        <w:br/>
        <w:t>законодательством Российской Федерации. </w:t>
      </w:r>
    </w:p>
    <w:p w:rsidR="0042213D" w:rsidRDefault="0042213D" w:rsidP="0042213D">
      <w:pPr>
        <w:pStyle w:val="a4"/>
      </w:pPr>
      <w:bookmarkStart w:id="117" w:name="dfasnzonus"/>
      <w:bookmarkStart w:id="118" w:name="dfasqo2fkc"/>
      <w:bookmarkEnd w:id="117"/>
      <w:bookmarkEnd w:id="118"/>
      <w:r>
        <w:t xml:space="preserve">6.5. За нарушение Правил трудового распорядка, правил противопожарной безопасности и техники безопасности </w:t>
      </w:r>
      <w:r w:rsidR="001C2B4F">
        <w:t xml:space="preserve">ведущий </w:t>
      </w:r>
      <w:r>
        <w:t>бухгалтер привлекается к дисциплинарной ответственности. </w:t>
      </w:r>
    </w:p>
    <w:p w:rsidR="004A70EC" w:rsidRPr="004A70EC" w:rsidRDefault="004A70EC" w:rsidP="004A70E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2"/>
        </w:rPr>
      </w:pPr>
      <w:bookmarkStart w:id="119" w:name="dfaso49vtf"/>
      <w:bookmarkStart w:id="120" w:name="dfasktykb0"/>
      <w:bookmarkEnd w:id="119"/>
      <w:bookmarkEnd w:id="120"/>
    </w:p>
    <w:p w:rsidR="004A70EC" w:rsidRPr="004A70EC" w:rsidRDefault="004A70EC" w:rsidP="004A70E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2"/>
        </w:rPr>
      </w:pPr>
      <w:r w:rsidRPr="004A70EC">
        <w:rPr>
          <w:rFonts w:ascii="Arial" w:hAnsi="Arial" w:cs="Arial"/>
          <w:sz w:val="20"/>
          <w:szCs w:val="22"/>
        </w:rPr>
        <w:t xml:space="preserve">Должностная инструкция разработана на основании приказа </w:t>
      </w:r>
      <w:r w:rsidRPr="004A70EC">
        <w:rPr>
          <w:rStyle w:val="fill"/>
          <w:rFonts w:ascii="Arial" w:hAnsi="Arial" w:cs="Arial"/>
          <w:b w:val="0"/>
          <w:i w:val="0"/>
          <w:color w:val="auto"/>
          <w:sz w:val="20"/>
          <w:szCs w:val="22"/>
        </w:rPr>
        <w:t>___________________________________________</w:t>
      </w:r>
      <w:r w:rsidRPr="004A70EC">
        <w:rPr>
          <w:rFonts w:ascii="Arial" w:hAnsi="Arial" w:cs="Arial"/>
          <w:sz w:val="20"/>
          <w:szCs w:val="22"/>
        </w:rPr>
        <w:t xml:space="preserve"> в соответствии с профессиональным стандартом «Бухгалтер», утвержденным </w:t>
      </w:r>
      <w:r w:rsidRPr="004A70EC">
        <w:rPr>
          <w:rFonts w:ascii="Arial" w:hAnsi="Arial" w:cs="Arial"/>
          <w:sz w:val="20"/>
          <w:szCs w:val="20"/>
        </w:rPr>
        <w:t>приказом Минтруда России от 21.02.2019 № 103н</w:t>
      </w:r>
      <w:r w:rsidRPr="004A70EC">
        <w:rPr>
          <w:rFonts w:ascii="Arial" w:hAnsi="Arial" w:cs="Arial"/>
          <w:sz w:val="20"/>
          <w:szCs w:val="22"/>
        </w:rPr>
        <w:t>.</w:t>
      </w:r>
    </w:p>
    <w:p w:rsidR="004A70EC" w:rsidRPr="004A70EC" w:rsidRDefault="004A70EC" w:rsidP="004A70E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2"/>
        </w:rPr>
      </w:pPr>
      <w:r w:rsidRPr="004A70EC">
        <w:rPr>
          <w:rFonts w:ascii="Arial" w:hAnsi="Arial" w:cs="Arial"/>
          <w:sz w:val="20"/>
          <w:szCs w:val="22"/>
        </w:rPr>
        <w:t> </w:t>
      </w:r>
    </w:p>
    <w:p w:rsidR="004A70EC" w:rsidRPr="004A70EC" w:rsidRDefault="004A70EC" w:rsidP="004A70E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3544"/>
      </w:tblGrid>
      <w:tr w:rsidR="004A70EC" w:rsidRPr="004A70EC" w:rsidTr="004A70EC">
        <w:tc>
          <w:tcPr>
            <w:tcW w:w="4361" w:type="dxa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color w:val="auto"/>
                <w:sz w:val="20"/>
                <w:szCs w:val="20"/>
              </w:rPr>
              <w:t>СОГЛАСОВАНО</w:t>
            </w:r>
          </w:p>
        </w:tc>
        <w:tc>
          <w:tcPr>
            <w:tcW w:w="1559" w:type="dxa"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70EC" w:rsidRPr="004A70EC" w:rsidTr="004A70EC">
        <w:tc>
          <w:tcPr>
            <w:tcW w:w="4361" w:type="dxa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color w:val="auto"/>
                <w:sz w:val="20"/>
                <w:szCs w:val="20"/>
              </w:rPr>
              <w:t>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____________</w:t>
            </w:r>
          </w:p>
        </w:tc>
      </w:tr>
      <w:tr w:rsidR="004A70EC" w:rsidRPr="004A70EC" w:rsidTr="004A70EC">
        <w:tc>
          <w:tcPr>
            <w:tcW w:w="4361" w:type="dxa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bCs/>
                <w:iCs/>
                <w:color w:val="auto"/>
                <w:sz w:val="20"/>
              </w:rPr>
              <w:t>__________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A70EC" w:rsidRPr="004A70EC" w:rsidTr="004A70EC">
        <w:tc>
          <w:tcPr>
            <w:tcW w:w="9464" w:type="dxa"/>
            <w:gridSpan w:val="3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color w:val="auto"/>
                <w:sz w:val="20"/>
                <w:szCs w:val="20"/>
              </w:rPr>
              <w:t>С настоящей инструкцией ознакомлен.</w:t>
            </w:r>
          </w:p>
        </w:tc>
      </w:tr>
      <w:tr w:rsidR="004A70EC" w:rsidRPr="004A70EC" w:rsidTr="004A70EC">
        <w:tc>
          <w:tcPr>
            <w:tcW w:w="9464" w:type="dxa"/>
            <w:gridSpan w:val="3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color w:val="auto"/>
                <w:sz w:val="20"/>
                <w:szCs w:val="20"/>
              </w:rPr>
              <w:t>Один экземпляр получил на руки и обязуюсь хранить на рабочем месте.</w:t>
            </w:r>
          </w:p>
        </w:tc>
      </w:tr>
      <w:tr w:rsidR="004A70EC" w:rsidRPr="004A70EC" w:rsidTr="004A70EC">
        <w:tc>
          <w:tcPr>
            <w:tcW w:w="4361" w:type="dxa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color w:val="auto"/>
                <w:sz w:val="20"/>
                <w:szCs w:val="20"/>
              </w:rPr>
              <w:t>_______________________________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bCs/>
                <w:iCs/>
                <w:color w:val="auto"/>
                <w:sz w:val="20"/>
              </w:rPr>
              <w:t>____________</w:t>
            </w:r>
          </w:p>
        </w:tc>
      </w:tr>
      <w:tr w:rsidR="004A70EC" w:rsidRPr="004A70EC" w:rsidTr="004A70EC">
        <w:tc>
          <w:tcPr>
            <w:tcW w:w="4361" w:type="dxa"/>
            <w:hideMark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70EC">
              <w:rPr>
                <w:rFonts w:ascii="Arial" w:hAnsi="Arial" w:cs="Arial"/>
                <w:bCs/>
                <w:iCs/>
                <w:color w:val="auto"/>
                <w:sz w:val="20"/>
              </w:rPr>
              <w:t>__________</w:t>
            </w:r>
          </w:p>
        </w:tc>
        <w:tc>
          <w:tcPr>
            <w:tcW w:w="1559" w:type="dxa"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4A70EC" w:rsidRPr="004A70EC" w:rsidRDefault="004A7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36E54" w:rsidRPr="004A70EC" w:rsidRDefault="00A36E54" w:rsidP="004A70EC">
      <w:pPr>
        <w:pStyle w:val="a4"/>
      </w:pPr>
    </w:p>
    <w:sectPr w:rsidR="00A36E54" w:rsidRPr="004A70EC" w:rsidSect="00CB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944"/>
    <w:multiLevelType w:val="hybridMultilevel"/>
    <w:tmpl w:val="D6CC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D10"/>
    <w:multiLevelType w:val="multilevel"/>
    <w:tmpl w:val="AF2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83CC9"/>
    <w:multiLevelType w:val="hybridMultilevel"/>
    <w:tmpl w:val="71F8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A4CC0"/>
    <w:multiLevelType w:val="multilevel"/>
    <w:tmpl w:val="39B4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60205"/>
    <w:multiLevelType w:val="hybridMultilevel"/>
    <w:tmpl w:val="4C96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20A6B"/>
    <w:multiLevelType w:val="hybridMultilevel"/>
    <w:tmpl w:val="9AC6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6AEF"/>
    <w:multiLevelType w:val="multilevel"/>
    <w:tmpl w:val="66D2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A5DA6"/>
    <w:multiLevelType w:val="multilevel"/>
    <w:tmpl w:val="D5A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82808"/>
    <w:multiLevelType w:val="multilevel"/>
    <w:tmpl w:val="F0A4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D7957"/>
    <w:multiLevelType w:val="multilevel"/>
    <w:tmpl w:val="858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F7E8F"/>
    <w:multiLevelType w:val="multilevel"/>
    <w:tmpl w:val="176E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986ABE"/>
    <w:multiLevelType w:val="multilevel"/>
    <w:tmpl w:val="711C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0720A"/>
    <w:multiLevelType w:val="hybridMultilevel"/>
    <w:tmpl w:val="67A2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060E6"/>
    <w:multiLevelType w:val="multilevel"/>
    <w:tmpl w:val="221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976DF"/>
    <w:multiLevelType w:val="multilevel"/>
    <w:tmpl w:val="40A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810A7E"/>
    <w:multiLevelType w:val="multilevel"/>
    <w:tmpl w:val="8BF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A2CC1"/>
    <w:multiLevelType w:val="multilevel"/>
    <w:tmpl w:val="51E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756D4"/>
    <w:multiLevelType w:val="multilevel"/>
    <w:tmpl w:val="B258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D744B1"/>
    <w:multiLevelType w:val="multilevel"/>
    <w:tmpl w:val="F986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3"/>
  </w:num>
  <w:num w:numId="9">
    <w:abstractNumId w:val="18"/>
  </w:num>
  <w:num w:numId="10">
    <w:abstractNumId w:val="6"/>
  </w:num>
  <w:num w:numId="11">
    <w:abstractNumId w:val="16"/>
  </w:num>
  <w:num w:numId="12">
    <w:abstractNumId w:val="8"/>
  </w:num>
  <w:num w:numId="13">
    <w:abstractNumId w:val="7"/>
  </w:num>
  <w:num w:numId="14">
    <w:abstractNumId w:val="14"/>
  </w:num>
  <w:num w:numId="15">
    <w:abstractNumId w:val="15"/>
  </w:num>
  <w:num w:numId="16">
    <w:abstractNumId w:val="10"/>
  </w:num>
  <w:num w:numId="17">
    <w:abstractNumId w:val="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CB"/>
    <w:rsid w:val="0001239D"/>
    <w:rsid w:val="000142CF"/>
    <w:rsid w:val="00032F30"/>
    <w:rsid w:val="00036E72"/>
    <w:rsid w:val="00037017"/>
    <w:rsid w:val="000374FB"/>
    <w:rsid w:val="00040661"/>
    <w:rsid w:val="00042FEA"/>
    <w:rsid w:val="00046699"/>
    <w:rsid w:val="0005047B"/>
    <w:rsid w:val="0005393B"/>
    <w:rsid w:val="0006144D"/>
    <w:rsid w:val="00065385"/>
    <w:rsid w:val="0006767E"/>
    <w:rsid w:val="00071F87"/>
    <w:rsid w:val="00080A1C"/>
    <w:rsid w:val="00083952"/>
    <w:rsid w:val="00084241"/>
    <w:rsid w:val="00093078"/>
    <w:rsid w:val="000A6B8D"/>
    <w:rsid w:val="000B2796"/>
    <w:rsid w:val="000B780A"/>
    <w:rsid w:val="000C061F"/>
    <w:rsid w:val="000C1C2C"/>
    <w:rsid w:val="000C7919"/>
    <w:rsid w:val="000D2D9C"/>
    <w:rsid w:val="000D6D28"/>
    <w:rsid w:val="000D6F82"/>
    <w:rsid w:val="000E2697"/>
    <w:rsid w:val="000E6A15"/>
    <w:rsid w:val="000F610B"/>
    <w:rsid w:val="000F7C73"/>
    <w:rsid w:val="0010374D"/>
    <w:rsid w:val="001041FA"/>
    <w:rsid w:val="00106E37"/>
    <w:rsid w:val="00110C05"/>
    <w:rsid w:val="0011503B"/>
    <w:rsid w:val="00121189"/>
    <w:rsid w:val="001212F8"/>
    <w:rsid w:val="00123B0C"/>
    <w:rsid w:val="00124A0A"/>
    <w:rsid w:val="00127B45"/>
    <w:rsid w:val="00132297"/>
    <w:rsid w:val="00137E72"/>
    <w:rsid w:val="001451A1"/>
    <w:rsid w:val="0014608A"/>
    <w:rsid w:val="0014619C"/>
    <w:rsid w:val="0015327E"/>
    <w:rsid w:val="00154FEC"/>
    <w:rsid w:val="00164BC8"/>
    <w:rsid w:val="0017003E"/>
    <w:rsid w:val="00175AAD"/>
    <w:rsid w:val="00175C68"/>
    <w:rsid w:val="001775B5"/>
    <w:rsid w:val="00180086"/>
    <w:rsid w:val="00181A51"/>
    <w:rsid w:val="0018208C"/>
    <w:rsid w:val="00184648"/>
    <w:rsid w:val="00193FD8"/>
    <w:rsid w:val="001974B5"/>
    <w:rsid w:val="00197F41"/>
    <w:rsid w:val="001A02DC"/>
    <w:rsid w:val="001A7115"/>
    <w:rsid w:val="001B255A"/>
    <w:rsid w:val="001B3DB2"/>
    <w:rsid w:val="001B7AA4"/>
    <w:rsid w:val="001C2AC7"/>
    <w:rsid w:val="001C2B4F"/>
    <w:rsid w:val="001C4A17"/>
    <w:rsid w:val="001C7303"/>
    <w:rsid w:val="001D326E"/>
    <w:rsid w:val="001D6539"/>
    <w:rsid w:val="001E0461"/>
    <w:rsid w:val="001F330E"/>
    <w:rsid w:val="001F547E"/>
    <w:rsid w:val="002012F1"/>
    <w:rsid w:val="002040E8"/>
    <w:rsid w:val="002065CD"/>
    <w:rsid w:val="002105FF"/>
    <w:rsid w:val="00212585"/>
    <w:rsid w:val="002133D6"/>
    <w:rsid w:val="00227B69"/>
    <w:rsid w:val="00227E69"/>
    <w:rsid w:val="00232A83"/>
    <w:rsid w:val="00240623"/>
    <w:rsid w:val="002409DD"/>
    <w:rsid w:val="002413DC"/>
    <w:rsid w:val="0024562A"/>
    <w:rsid w:val="0024580E"/>
    <w:rsid w:val="002458CB"/>
    <w:rsid w:val="00247114"/>
    <w:rsid w:val="00247606"/>
    <w:rsid w:val="00247D5A"/>
    <w:rsid w:val="00252770"/>
    <w:rsid w:val="00263704"/>
    <w:rsid w:val="00274AE5"/>
    <w:rsid w:val="002751E5"/>
    <w:rsid w:val="00277A1D"/>
    <w:rsid w:val="0028167B"/>
    <w:rsid w:val="00283F57"/>
    <w:rsid w:val="00284583"/>
    <w:rsid w:val="0028755B"/>
    <w:rsid w:val="00292374"/>
    <w:rsid w:val="00292F78"/>
    <w:rsid w:val="00295710"/>
    <w:rsid w:val="00296CD6"/>
    <w:rsid w:val="00297F4E"/>
    <w:rsid w:val="002A3695"/>
    <w:rsid w:val="002A69CE"/>
    <w:rsid w:val="002B1B0E"/>
    <w:rsid w:val="002B79F5"/>
    <w:rsid w:val="002C2194"/>
    <w:rsid w:val="002C32B7"/>
    <w:rsid w:val="002C36B3"/>
    <w:rsid w:val="002C7F38"/>
    <w:rsid w:val="002D309F"/>
    <w:rsid w:val="002D35A5"/>
    <w:rsid w:val="002E01FC"/>
    <w:rsid w:val="002E0383"/>
    <w:rsid w:val="002E1065"/>
    <w:rsid w:val="002E2661"/>
    <w:rsid w:val="002E3A90"/>
    <w:rsid w:val="002E495A"/>
    <w:rsid w:val="002F0DF0"/>
    <w:rsid w:val="002F2134"/>
    <w:rsid w:val="0030426C"/>
    <w:rsid w:val="00310D35"/>
    <w:rsid w:val="00314CC1"/>
    <w:rsid w:val="0031746B"/>
    <w:rsid w:val="00321466"/>
    <w:rsid w:val="00330315"/>
    <w:rsid w:val="00332CB3"/>
    <w:rsid w:val="00333318"/>
    <w:rsid w:val="00334028"/>
    <w:rsid w:val="0033585D"/>
    <w:rsid w:val="00340973"/>
    <w:rsid w:val="003457E3"/>
    <w:rsid w:val="00346236"/>
    <w:rsid w:val="00351CA1"/>
    <w:rsid w:val="00355581"/>
    <w:rsid w:val="0035639A"/>
    <w:rsid w:val="00356B53"/>
    <w:rsid w:val="00357258"/>
    <w:rsid w:val="003576A4"/>
    <w:rsid w:val="0035781D"/>
    <w:rsid w:val="00357CBB"/>
    <w:rsid w:val="00362200"/>
    <w:rsid w:val="00363A79"/>
    <w:rsid w:val="00372548"/>
    <w:rsid w:val="00375CE0"/>
    <w:rsid w:val="00375D37"/>
    <w:rsid w:val="00376AD3"/>
    <w:rsid w:val="0038072E"/>
    <w:rsid w:val="00380B6A"/>
    <w:rsid w:val="00382B16"/>
    <w:rsid w:val="0038499F"/>
    <w:rsid w:val="00386CA7"/>
    <w:rsid w:val="00386D98"/>
    <w:rsid w:val="00390F7F"/>
    <w:rsid w:val="003A3E49"/>
    <w:rsid w:val="003A421B"/>
    <w:rsid w:val="003A5693"/>
    <w:rsid w:val="003A7846"/>
    <w:rsid w:val="003B2B48"/>
    <w:rsid w:val="003C0B91"/>
    <w:rsid w:val="003C2E8C"/>
    <w:rsid w:val="003C3A69"/>
    <w:rsid w:val="003C3E16"/>
    <w:rsid w:val="003C73EB"/>
    <w:rsid w:val="003D1729"/>
    <w:rsid w:val="003D37FD"/>
    <w:rsid w:val="003D3CFD"/>
    <w:rsid w:val="003D5FE4"/>
    <w:rsid w:val="003D6F67"/>
    <w:rsid w:val="003D77FC"/>
    <w:rsid w:val="003E68DF"/>
    <w:rsid w:val="003F536E"/>
    <w:rsid w:val="004003D6"/>
    <w:rsid w:val="00404426"/>
    <w:rsid w:val="00405B2D"/>
    <w:rsid w:val="00414417"/>
    <w:rsid w:val="00415748"/>
    <w:rsid w:val="00416249"/>
    <w:rsid w:val="0042213D"/>
    <w:rsid w:val="00424D27"/>
    <w:rsid w:val="00425425"/>
    <w:rsid w:val="004263C7"/>
    <w:rsid w:val="004270BE"/>
    <w:rsid w:val="004353C0"/>
    <w:rsid w:val="00435BBA"/>
    <w:rsid w:val="00437403"/>
    <w:rsid w:val="00441B2B"/>
    <w:rsid w:val="00442FD2"/>
    <w:rsid w:val="00446565"/>
    <w:rsid w:val="00447617"/>
    <w:rsid w:val="004476AA"/>
    <w:rsid w:val="004476CD"/>
    <w:rsid w:val="004577FE"/>
    <w:rsid w:val="00462ACA"/>
    <w:rsid w:val="0046373C"/>
    <w:rsid w:val="00465086"/>
    <w:rsid w:val="004711D7"/>
    <w:rsid w:val="00472262"/>
    <w:rsid w:val="00473C41"/>
    <w:rsid w:val="00474F12"/>
    <w:rsid w:val="004760D3"/>
    <w:rsid w:val="00482422"/>
    <w:rsid w:val="00490773"/>
    <w:rsid w:val="0049765A"/>
    <w:rsid w:val="004A3DA0"/>
    <w:rsid w:val="004A70EC"/>
    <w:rsid w:val="004A7EE3"/>
    <w:rsid w:val="004B0948"/>
    <w:rsid w:val="004B0D75"/>
    <w:rsid w:val="004B23DD"/>
    <w:rsid w:val="004B4AB1"/>
    <w:rsid w:val="004B535C"/>
    <w:rsid w:val="004B5803"/>
    <w:rsid w:val="004C0428"/>
    <w:rsid w:val="004D0C43"/>
    <w:rsid w:val="004D1810"/>
    <w:rsid w:val="004D598D"/>
    <w:rsid w:val="004D5E39"/>
    <w:rsid w:val="004E0661"/>
    <w:rsid w:val="004E1C36"/>
    <w:rsid w:val="004E29DE"/>
    <w:rsid w:val="004E2AEF"/>
    <w:rsid w:val="004E4CF9"/>
    <w:rsid w:val="00503EA1"/>
    <w:rsid w:val="00512786"/>
    <w:rsid w:val="00513F79"/>
    <w:rsid w:val="00514BA0"/>
    <w:rsid w:val="005162FD"/>
    <w:rsid w:val="0051639D"/>
    <w:rsid w:val="00521E74"/>
    <w:rsid w:val="00523EBA"/>
    <w:rsid w:val="005242D7"/>
    <w:rsid w:val="0053067C"/>
    <w:rsid w:val="00534623"/>
    <w:rsid w:val="00535850"/>
    <w:rsid w:val="00540BDE"/>
    <w:rsid w:val="00547C8E"/>
    <w:rsid w:val="00551C55"/>
    <w:rsid w:val="005558F2"/>
    <w:rsid w:val="00555E15"/>
    <w:rsid w:val="00556E4C"/>
    <w:rsid w:val="0056083D"/>
    <w:rsid w:val="0056270D"/>
    <w:rsid w:val="00565287"/>
    <w:rsid w:val="00574B58"/>
    <w:rsid w:val="00575967"/>
    <w:rsid w:val="00580FEA"/>
    <w:rsid w:val="00583D44"/>
    <w:rsid w:val="005905D1"/>
    <w:rsid w:val="00596468"/>
    <w:rsid w:val="005A00B3"/>
    <w:rsid w:val="005A39E6"/>
    <w:rsid w:val="005A4B79"/>
    <w:rsid w:val="005A5BA6"/>
    <w:rsid w:val="005A66A8"/>
    <w:rsid w:val="005B3833"/>
    <w:rsid w:val="005B4070"/>
    <w:rsid w:val="005B4326"/>
    <w:rsid w:val="005C0205"/>
    <w:rsid w:val="005C0A84"/>
    <w:rsid w:val="005C5C85"/>
    <w:rsid w:val="005D0596"/>
    <w:rsid w:val="005E4B12"/>
    <w:rsid w:val="005E6D34"/>
    <w:rsid w:val="005E72BA"/>
    <w:rsid w:val="005F0008"/>
    <w:rsid w:val="005F09CB"/>
    <w:rsid w:val="005F322F"/>
    <w:rsid w:val="005F3E3C"/>
    <w:rsid w:val="005F5F2C"/>
    <w:rsid w:val="005F624B"/>
    <w:rsid w:val="005F7414"/>
    <w:rsid w:val="00601456"/>
    <w:rsid w:val="00606FD0"/>
    <w:rsid w:val="0061366C"/>
    <w:rsid w:val="00617C50"/>
    <w:rsid w:val="00617EF1"/>
    <w:rsid w:val="006214BD"/>
    <w:rsid w:val="00624CD8"/>
    <w:rsid w:val="00626A97"/>
    <w:rsid w:val="00627CFB"/>
    <w:rsid w:val="00630A90"/>
    <w:rsid w:val="006330A8"/>
    <w:rsid w:val="006335B4"/>
    <w:rsid w:val="00637974"/>
    <w:rsid w:val="0064103D"/>
    <w:rsid w:val="0064329F"/>
    <w:rsid w:val="0065175C"/>
    <w:rsid w:val="006529DF"/>
    <w:rsid w:val="006607A8"/>
    <w:rsid w:val="00663AC7"/>
    <w:rsid w:val="00663CD7"/>
    <w:rsid w:val="00665EEB"/>
    <w:rsid w:val="00671E3C"/>
    <w:rsid w:val="00675E45"/>
    <w:rsid w:val="00676BD6"/>
    <w:rsid w:val="006813A9"/>
    <w:rsid w:val="006825FF"/>
    <w:rsid w:val="0068491C"/>
    <w:rsid w:val="00690832"/>
    <w:rsid w:val="0069122C"/>
    <w:rsid w:val="00694DEA"/>
    <w:rsid w:val="00697543"/>
    <w:rsid w:val="006A4D4A"/>
    <w:rsid w:val="006A62E4"/>
    <w:rsid w:val="006A635B"/>
    <w:rsid w:val="006B1355"/>
    <w:rsid w:val="006B2CB1"/>
    <w:rsid w:val="006B4A35"/>
    <w:rsid w:val="006C44D5"/>
    <w:rsid w:val="006D0BA5"/>
    <w:rsid w:val="006D2F2A"/>
    <w:rsid w:val="006D6241"/>
    <w:rsid w:val="006E1B28"/>
    <w:rsid w:val="006E280D"/>
    <w:rsid w:val="006E2FBC"/>
    <w:rsid w:val="006E45A3"/>
    <w:rsid w:val="006E55EC"/>
    <w:rsid w:val="006E5E7F"/>
    <w:rsid w:val="006E6108"/>
    <w:rsid w:val="006F6F4F"/>
    <w:rsid w:val="00700E44"/>
    <w:rsid w:val="007011A8"/>
    <w:rsid w:val="00701F97"/>
    <w:rsid w:val="00704070"/>
    <w:rsid w:val="007042BC"/>
    <w:rsid w:val="00706801"/>
    <w:rsid w:val="0070784F"/>
    <w:rsid w:val="00711FFD"/>
    <w:rsid w:val="0071449D"/>
    <w:rsid w:val="00716BF2"/>
    <w:rsid w:val="00721F6B"/>
    <w:rsid w:val="0072341F"/>
    <w:rsid w:val="00725FD6"/>
    <w:rsid w:val="007262BC"/>
    <w:rsid w:val="00726E79"/>
    <w:rsid w:val="00730D52"/>
    <w:rsid w:val="00732FDC"/>
    <w:rsid w:val="00733DF8"/>
    <w:rsid w:val="00737C1F"/>
    <w:rsid w:val="007413C9"/>
    <w:rsid w:val="0074195E"/>
    <w:rsid w:val="00750584"/>
    <w:rsid w:val="00751DB5"/>
    <w:rsid w:val="00752ADD"/>
    <w:rsid w:val="00752BFE"/>
    <w:rsid w:val="00755191"/>
    <w:rsid w:val="00761033"/>
    <w:rsid w:val="00761A9C"/>
    <w:rsid w:val="007720DD"/>
    <w:rsid w:val="00773845"/>
    <w:rsid w:val="00781E21"/>
    <w:rsid w:val="00786166"/>
    <w:rsid w:val="00790E1A"/>
    <w:rsid w:val="007947BA"/>
    <w:rsid w:val="007A3DD7"/>
    <w:rsid w:val="007A5CDD"/>
    <w:rsid w:val="007B6123"/>
    <w:rsid w:val="007C08FF"/>
    <w:rsid w:val="007C14E0"/>
    <w:rsid w:val="007C3E70"/>
    <w:rsid w:val="007C42D8"/>
    <w:rsid w:val="007C759F"/>
    <w:rsid w:val="007E25D3"/>
    <w:rsid w:val="007E4593"/>
    <w:rsid w:val="007E47EE"/>
    <w:rsid w:val="007E7435"/>
    <w:rsid w:val="007F2EC4"/>
    <w:rsid w:val="007F50AE"/>
    <w:rsid w:val="007F63B5"/>
    <w:rsid w:val="007F6A85"/>
    <w:rsid w:val="008016B3"/>
    <w:rsid w:val="00805FA1"/>
    <w:rsid w:val="0080766A"/>
    <w:rsid w:val="00810558"/>
    <w:rsid w:val="008214B4"/>
    <w:rsid w:val="00824B66"/>
    <w:rsid w:val="00827342"/>
    <w:rsid w:val="00831657"/>
    <w:rsid w:val="00831B25"/>
    <w:rsid w:val="00832204"/>
    <w:rsid w:val="00835884"/>
    <w:rsid w:val="00840117"/>
    <w:rsid w:val="0084533D"/>
    <w:rsid w:val="008473D0"/>
    <w:rsid w:val="00851991"/>
    <w:rsid w:val="00860349"/>
    <w:rsid w:val="00862601"/>
    <w:rsid w:val="00867EEE"/>
    <w:rsid w:val="00871BE8"/>
    <w:rsid w:val="008750E5"/>
    <w:rsid w:val="008818AB"/>
    <w:rsid w:val="00884705"/>
    <w:rsid w:val="00885046"/>
    <w:rsid w:val="00891A3E"/>
    <w:rsid w:val="00894FF9"/>
    <w:rsid w:val="008955C6"/>
    <w:rsid w:val="008A5830"/>
    <w:rsid w:val="008B0C93"/>
    <w:rsid w:val="008B1B31"/>
    <w:rsid w:val="008B2049"/>
    <w:rsid w:val="008B6AAB"/>
    <w:rsid w:val="008C110F"/>
    <w:rsid w:val="008C16A8"/>
    <w:rsid w:val="008C4AED"/>
    <w:rsid w:val="008C659A"/>
    <w:rsid w:val="008D06DB"/>
    <w:rsid w:val="008D10C1"/>
    <w:rsid w:val="008D121C"/>
    <w:rsid w:val="008D4167"/>
    <w:rsid w:val="008E067A"/>
    <w:rsid w:val="008E0993"/>
    <w:rsid w:val="008E16C7"/>
    <w:rsid w:val="008E33FF"/>
    <w:rsid w:val="008E45E8"/>
    <w:rsid w:val="008E63F6"/>
    <w:rsid w:val="008F382D"/>
    <w:rsid w:val="008F6F44"/>
    <w:rsid w:val="00900072"/>
    <w:rsid w:val="009030ED"/>
    <w:rsid w:val="00910591"/>
    <w:rsid w:val="00912210"/>
    <w:rsid w:val="009141FE"/>
    <w:rsid w:val="0091701B"/>
    <w:rsid w:val="0092124A"/>
    <w:rsid w:val="009264BD"/>
    <w:rsid w:val="00930EF8"/>
    <w:rsid w:val="009313C0"/>
    <w:rsid w:val="00932A6C"/>
    <w:rsid w:val="00933C23"/>
    <w:rsid w:val="009367E9"/>
    <w:rsid w:val="00937D39"/>
    <w:rsid w:val="009532F4"/>
    <w:rsid w:val="00955F33"/>
    <w:rsid w:val="009679C2"/>
    <w:rsid w:val="00967CB4"/>
    <w:rsid w:val="00967D26"/>
    <w:rsid w:val="0097163B"/>
    <w:rsid w:val="00973AEA"/>
    <w:rsid w:val="009803DF"/>
    <w:rsid w:val="00980D52"/>
    <w:rsid w:val="0098347B"/>
    <w:rsid w:val="00985D2F"/>
    <w:rsid w:val="009920CD"/>
    <w:rsid w:val="00994698"/>
    <w:rsid w:val="00994EBA"/>
    <w:rsid w:val="00995F6D"/>
    <w:rsid w:val="009B02A4"/>
    <w:rsid w:val="009B1891"/>
    <w:rsid w:val="009B1AB3"/>
    <w:rsid w:val="009B1EDE"/>
    <w:rsid w:val="009B3CFC"/>
    <w:rsid w:val="009B4017"/>
    <w:rsid w:val="009B4747"/>
    <w:rsid w:val="009B55FB"/>
    <w:rsid w:val="009C099C"/>
    <w:rsid w:val="009C1E9B"/>
    <w:rsid w:val="009C3AAE"/>
    <w:rsid w:val="009C5623"/>
    <w:rsid w:val="009D57C6"/>
    <w:rsid w:val="009E0997"/>
    <w:rsid w:val="009E1EE6"/>
    <w:rsid w:val="009E3C5C"/>
    <w:rsid w:val="009E4373"/>
    <w:rsid w:val="009E5C09"/>
    <w:rsid w:val="009E7A2A"/>
    <w:rsid w:val="009F132B"/>
    <w:rsid w:val="009F363B"/>
    <w:rsid w:val="009F4352"/>
    <w:rsid w:val="009F492A"/>
    <w:rsid w:val="009F51D7"/>
    <w:rsid w:val="009F53ED"/>
    <w:rsid w:val="009F7374"/>
    <w:rsid w:val="00A02C93"/>
    <w:rsid w:val="00A02CA4"/>
    <w:rsid w:val="00A13035"/>
    <w:rsid w:val="00A173F2"/>
    <w:rsid w:val="00A23106"/>
    <w:rsid w:val="00A23173"/>
    <w:rsid w:val="00A24FCE"/>
    <w:rsid w:val="00A2545F"/>
    <w:rsid w:val="00A31CE9"/>
    <w:rsid w:val="00A35C63"/>
    <w:rsid w:val="00A36E54"/>
    <w:rsid w:val="00A403A3"/>
    <w:rsid w:val="00A44870"/>
    <w:rsid w:val="00A52111"/>
    <w:rsid w:val="00A53003"/>
    <w:rsid w:val="00A640EB"/>
    <w:rsid w:val="00A65005"/>
    <w:rsid w:val="00A72A04"/>
    <w:rsid w:val="00A75FA8"/>
    <w:rsid w:val="00A7690D"/>
    <w:rsid w:val="00A833BC"/>
    <w:rsid w:val="00A85660"/>
    <w:rsid w:val="00A87028"/>
    <w:rsid w:val="00A91155"/>
    <w:rsid w:val="00A911A3"/>
    <w:rsid w:val="00A9370B"/>
    <w:rsid w:val="00A9499F"/>
    <w:rsid w:val="00A94B72"/>
    <w:rsid w:val="00A954E9"/>
    <w:rsid w:val="00A96F84"/>
    <w:rsid w:val="00A9752E"/>
    <w:rsid w:val="00AA0BE5"/>
    <w:rsid w:val="00AA752A"/>
    <w:rsid w:val="00AB20DA"/>
    <w:rsid w:val="00AB2A7C"/>
    <w:rsid w:val="00AB3312"/>
    <w:rsid w:val="00AB4128"/>
    <w:rsid w:val="00AB79E0"/>
    <w:rsid w:val="00AC5D0E"/>
    <w:rsid w:val="00AD1048"/>
    <w:rsid w:val="00AD43C5"/>
    <w:rsid w:val="00AD5942"/>
    <w:rsid w:val="00AD5C3E"/>
    <w:rsid w:val="00AE1767"/>
    <w:rsid w:val="00AE3518"/>
    <w:rsid w:val="00AE4C2B"/>
    <w:rsid w:val="00AF03E8"/>
    <w:rsid w:val="00AF15DC"/>
    <w:rsid w:val="00AF486B"/>
    <w:rsid w:val="00AF5BE1"/>
    <w:rsid w:val="00AF6A12"/>
    <w:rsid w:val="00AF6FD4"/>
    <w:rsid w:val="00B02397"/>
    <w:rsid w:val="00B11FC4"/>
    <w:rsid w:val="00B167EC"/>
    <w:rsid w:val="00B2389B"/>
    <w:rsid w:val="00B24AC4"/>
    <w:rsid w:val="00B271D2"/>
    <w:rsid w:val="00B3351F"/>
    <w:rsid w:val="00B37B55"/>
    <w:rsid w:val="00B37E35"/>
    <w:rsid w:val="00B410F7"/>
    <w:rsid w:val="00B41403"/>
    <w:rsid w:val="00B41F7B"/>
    <w:rsid w:val="00B42C05"/>
    <w:rsid w:val="00B42CCA"/>
    <w:rsid w:val="00B43A8E"/>
    <w:rsid w:val="00B47CD0"/>
    <w:rsid w:val="00B529C6"/>
    <w:rsid w:val="00B52B69"/>
    <w:rsid w:val="00B61676"/>
    <w:rsid w:val="00B664A9"/>
    <w:rsid w:val="00B66714"/>
    <w:rsid w:val="00B73116"/>
    <w:rsid w:val="00B75DCC"/>
    <w:rsid w:val="00B81E00"/>
    <w:rsid w:val="00B84655"/>
    <w:rsid w:val="00B84DB2"/>
    <w:rsid w:val="00B84FBB"/>
    <w:rsid w:val="00B8778F"/>
    <w:rsid w:val="00B972B0"/>
    <w:rsid w:val="00B97501"/>
    <w:rsid w:val="00BD20A8"/>
    <w:rsid w:val="00BD21AD"/>
    <w:rsid w:val="00BD62A2"/>
    <w:rsid w:val="00BD6311"/>
    <w:rsid w:val="00BD6664"/>
    <w:rsid w:val="00BD69C3"/>
    <w:rsid w:val="00BE1A7A"/>
    <w:rsid w:val="00BE2436"/>
    <w:rsid w:val="00BE42FE"/>
    <w:rsid w:val="00BE6FF7"/>
    <w:rsid w:val="00BE727E"/>
    <w:rsid w:val="00BE7B3A"/>
    <w:rsid w:val="00BF58CE"/>
    <w:rsid w:val="00BF5F65"/>
    <w:rsid w:val="00C01053"/>
    <w:rsid w:val="00C05A43"/>
    <w:rsid w:val="00C11F03"/>
    <w:rsid w:val="00C218B0"/>
    <w:rsid w:val="00C225DD"/>
    <w:rsid w:val="00C230B7"/>
    <w:rsid w:val="00C35E48"/>
    <w:rsid w:val="00C36AEA"/>
    <w:rsid w:val="00C3789B"/>
    <w:rsid w:val="00C4085A"/>
    <w:rsid w:val="00C4319A"/>
    <w:rsid w:val="00C4628D"/>
    <w:rsid w:val="00C50587"/>
    <w:rsid w:val="00C61DC8"/>
    <w:rsid w:val="00C64D8B"/>
    <w:rsid w:val="00C669C0"/>
    <w:rsid w:val="00C6787A"/>
    <w:rsid w:val="00C7738F"/>
    <w:rsid w:val="00C77E75"/>
    <w:rsid w:val="00C85818"/>
    <w:rsid w:val="00C9086D"/>
    <w:rsid w:val="00C91A0E"/>
    <w:rsid w:val="00C91E6E"/>
    <w:rsid w:val="00C926CA"/>
    <w:rsid w:val="00C94018"/>
    <w:rsid w:val="00CA08C8"/>
    <w:rsid w:val="00CA107D"/>
    <w:rsid w:val="00CB1C0C"/>
    <w:rsid w:val="00CB3599"/>
    <w:rsid w:val="00CB4C1C"/>
    <w:rsid w:val="00CB760F"/>
    <w:rsid w:val="00CC513D"/>
    <w:rsid w:val="00CD54E7"/>
    <w:rsid w:val="00CD60B0"/>
    <w:rsid w:val="00CE25B1"/>
    <w:rsid w:val="00CE3471"/>
    <w:rsid w:val="00CE3C74"/>
    <w:rsid w:val="00CE4875"/>
    <w:rsid w:val="00CF233B"/>
    <w:rsid w:val="00CF40B2"/>
    <w:rsid w:val="00CF546B"/>
    <w:rsid w:val="00D00ED3"/>
    <w:rsid w:val="00D017BB"/>
    <w:rsid w:val="00D033ED"/>
    <w:rsid w:val="00D11C2E"/>
    <w:rsid w:val="00D15351"/>
    <w:rsid w:val="00D16AE4"/>
    <w:rsid w:val="00D22777"/>
    <w:rsid w:val="00D31056"/>
    <w:rsid w:val="00D316A4"/>
    <w:rsid w:val="00D331E2"/>
    <w:rsid w:val="00D4117E"/>
    <w:rsid w:val="00D45319"/>
    <w:rsid w:val="00D46A7D"/>
    <w:rsid w:val="00D47033"/>
    <w:rsid w:val="00D5146F"/>
    <w:rsid w:val="00D518DC"/>
    <w:rsid w:val="00D520C2"/>
    <w:rsid w:val="00D521B0"/>
    <w:rsid w:val="00D54A77"/>
    <w:rsid w:val="00D60677"/>
    <w:rsid w:val="00D64C1C"/>
    <w:rsid w:val="00D73E73"/>
    <w:rsid w:val="00D74C17"/>
    <w:rsid w:val="00D816E7"/>
    <w:rsid w:val="00D8182A"/>
    <w:rsid w:val="00D8562F"/>
    <w:rsid w:val="00D90F07"/>
    <w:rsid w:val="00D951D4"/>
    <w:rsid w:val="00D97E19"/>
    <w:rsid w:val="00DA0D51"/>
    <w:rsid w:val="00DA1A50"/>
    <w:rsid w:val="00DA31E0"/>
    <w:rsid w:val="00DA37BF"/>
    <w:rsid w:val="00DA48ED"/>
    <w:rsid w:val="00DC11E1"/>
    <w:rsid w:val="00DD1858"/>
    <w:rsid w:val="00DD561E"/>
    <w:rsid w:val="00DD6514"/>
    <w:rsid w:val="00DE1A20"/>
    <w:rsid w:val="00DE32F5"/>
    <w:rsid w:val="00DE47A1"/>
    <w:rsid w:val="00DE6EE9"/>
    <w:rsid w:val="00DF1513"/>
    <w:rsid w:val="00DF179B"/>
    <w:rsid w:val="00E0525C"/>
    <w:rsid w:val="00E13BAF"/>
    <w:rsid w:val="00E14A50"/>
    <w:rsid w:val="00E26C97"/>
    <w:rsid w:val="00E27DB4"/>
    <w:rsid w:val="00E423BB"/>
    <w:rsid w:val="00E43C1E"/>
    <w:rsid w:val="00E448F4"/>
    <w:rsid w:val="00E46961"/>
    <w:rsid w:val="00E50346"/>
    <w:rsid w:val="00E55E6A"/>
    <w:rsid w:val="00E63BA7"/>
    <w:rsid w:val="00E652A3"/>
    <w:rsid w:val="00E73A4A"/>
    <w:rsid w:val="00E742BA"/>
    <w:rsid w:val="00E83867"/>
    <w:rsid w:val="00E84F10"/>
    <w:rsid w:val="00E85144"/>
    <w:rsid w:val="00E87E39"/>
    <w:rsid w:val="00E97923"/>
    <w:rsid w:val="00EA1F82"/>
    <w:rsid w:val="00EA54B1"/>
    <w:rsid w:val="00EA5731"/>
    <w:rsid w:val="00EC2CE9"/>
    <w:rsid w:val="00EC50F7"/>
    <w:rsid w:val="00ED2DA6"/>
    <w:rsid w:val="00ED2F55"/>
    <w:rsid w:val="00EE1EA5"/>
    <w:rsid w:val="00EE5352"/>
    <w:rsid w:val="00EE6B41"/>
    <w:rsid w:val="00EE7B77"/>
    <w:rsid w:val="00EE7BB6"/>
    <w:rsid w:val="00EF1331"/>
    <w:rsid w:val="00EF265A"/>
    <w:rsid w:val="00EF283B"/>
    <w:rsid w:val="00EF3592"/>
    <w:rsid w:val="00EF59F1"/>
    <w:rsid w:val="00EF6271"/>
    <w:rsid w:val="00EF780D"/>
    <w:rsid w:val="00F034CC"/>
    <w:rsid w:val="00F04DB1"/>
    <w:rsid w:val="00F06503"/>
    <w:rsid w:val="00F06E4A"/>
    <w:rsid w:val="00F1292C"/>
    <w:rsid w:val="00F151BD"/>
    <w:rsid w:val="00F20284"/>
    <w:rsid w:val="00F215F4"/>
    <w:rsid w:val="00F226B5"/>
    <w:rsid w:val="00F25DBE"/>
    <w:rsid w:val="00F31113"/>
    <w:rsid w:val="00F3113F"/>
    <w:rsid w:val="00F34F18"/>
    <w:rsid w:val="00F359CD"/>
    <w:rsid w:val="00F366BF"/>
    <w:rsid w:val="00F43F17"/>
    <w:rsid w:val="00F47C12"/>
    <w:rsid w:val="00F528EB"/>
    <w:rsid w:val="00F52B2C"/>
    <w:rsid w:val="00F5363D"/>
    <w:rsid w:val="00F613F1"/>
    <w:rsid w:val="00F64A89"/>
    <w:rsid w:val="00F65B15"/>
    <w:rsid w:val="00F70648"/>
    <w:rsid w:val="00F707AB"/>
    <w:rsid w:val="00F71E40"/>
    <w:rsid w:val="00F7412D"/>
    <w:rsid w:val="00F82F6B"/>
    <w:rsid w:val="00F8304C"/>
    <w:rsid w:val="00F85750"/>
    <w:rsid w:val="00F8643D"/>
    <w:rsid w:val="00F903CC"/>
    <w:rsid w:val="00F944A6"/>
    <w:rsid w:val="00F94E38"/>
    <w:rsid w:val="00FA0C8D"/>
    <w:rsid w:val="00FA6778"/>
    <w:rsid w:val="00FA6ED9"/>
    <w:rsid w:val="00FC39BD"/>
    <w:rsid w:val="00FC749B"/>
    <w:rsid w:val="00FD0BBE"/>
    <w:rsid w:val="00FD1E69"/>
    <w:rsid w:val="00FD2C3E"/>
    <w:rsid w:val="00FD3C4A"/>
    <w:rsid w:val="00FD4F60"/>
    <w:rsid w:val="00FE064E"/>
    <w:rsid w:val="00FE3B35"/>
    <w:rsid w:val="00FF03E5"/>
    <w:rsid w:val="00FF3CC2"/>
    <w:rsid w:val="00FF6D38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C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6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58F2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urquoise">
    <w:name w:val="turquoise"/>
    <w:rsid w:val="002458CB"/>
  </w:style>
  <w:style w:type="character" w:customStyle="1" w:styleId="matches">
    <w:name w:val="matches"/>
    <w:basedOn w:val="a0"/>
    <w:rsid w:val="009141FE"/>
  </w:style>
  <w:style w:type="paragraph" w:customStyle="1" w:styleId="copyright-info">
    <w:name w:val="copyright-info"/>
    <w:basedOn w:val="a"/>
    <w:rsid w:val="009141FE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styleId="a3">
    <w:name w:val="Hyperlink"/>
    <w:basedOn w:val="a0"/>
    <w:uiPriority w:val="99"/>
    <w:semiHidden/>
    <w:unhideWhenUsed/>
    <w:rsid w:val="009141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4B66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customStyle="1" w:styleId="red">
    <w:name w:val="red"/>
    <w:basedOn w:val="a0"/>
    <w:rsid w:val="009E3C5C"/>
  </w:style>
  <w:style w:type="paragraph" w:customStyle="1" w:styleId="remark-p-has-link">
    <w:name w:val="remark-p-has-link"/>
    <w:basedOn w:val="a"/>
    <w:rsid w:val="001C2AC7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styleId="HTML">
    <w:name w:val="HTML Acronym"/>
    <w:basedOn w:val="a0"/>
    <w:uiPriority w:val="99"/>
    <w:semiHidden/>
    <w:unhideWhenUsed/>
    <w:rsid w:val="001C2AC7"/>
  </w:style>
  <w:style w:type="character" w:customStyle="1" w:styleId="20">
    <w:name w:val="Заголовок 2 Знак"/>
    <w:basedOn w:val="a0"/>
    <w:link w:val="2"/>
    <w:uiPriority w:val="9"/>
    <w:rsid w:val="00555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-name">
    <w:name w:val="e-name"/>
    <w:basedOn w:val="a0"/>
    <w:rsid w:val="00F5363D"/>
  </w:style>
  <w:style w:type="paragraph" w:customStyle="1" w:styleId="weakp">
    <w:name w:val="weakp"/>
    <w:basedOn w:val="a"/>
    <w:rsid w:val="00F65B15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4C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6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4608A"/>
    <w:pPr>
      <w:ind w:left="720"/>
      <w:contextualSpacing/>
    </w:pPr>
  </w:style>
  <w:style w:type="character" w:customStyle="1" w:styleId="blk">
    <w:name w:val="blk"/>
    <w:basedOn w:val="a0"/>
    <w:rsid w:val="007C3E70"/>
  </w:style>
  <w:style w:type="character" w:customStyle="1" w:styleId="extendedtext-short">
    <w:name w:val="extendedtext-short"/>
    <w:basedOn w:val="a0"/>
    <w:rsid w:val="00292F78"/>
  </w:style>
  <w:style w:type="character" w:customStyle="1" w:styleId="index-page-blocksecondary-articles-list-link-wrapper-3">
    <w:name w:val="index-page-block__secondary-articles-list-link-wrapper-3"/>
    <w:basedOn w:val="a0"/>
    <w:rsid w:val="0097163B"/>
  </w:style>
  <w:style w:type="paragraph" w:styleId="a6">
    <w:name w:val="Balloon Text"/>
    <w:basedOn w:val="a"/>
    <w:link w:val="a7"/>
    <w:uiPriority w:val="99"/>
    <w:semiHidden/>
    <w:unhideWhenUsed/>
    <w:rsid w:val="000D2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D9C"/>
    <w:rPr>
      <w:rFonts w:ascii="Tahoma" w:eastAsia="Calibri" w:hAnsi="Tahoma" w:cs="Tahoma"/>
      <w:color w:val="000000"/>
      <w:sz w:val="16"/>
      <w:szCs w:val="16"/>
    </w:rPr>
  </w:style>
  <w:style w:type="character" w:styleId="a8">
    <w:name w:val="Strong"/>
    <w:basedOn w:val="a0"/>
    <w:uiPriority w:val="22"/>
    <w:qFormat/>
    <w:rsid w:val="0042213D"/>
    <w:rPr>
      <w:b/>
      <w:bCs/>
    </w:rPr>
  </w:style>
  <w:style w:type="character" w:customStyle="1" w:styleId="fill">
    <w:name w:val="fill"/>
    <w:basedOn w:val="a0"/>
    <w:rsid w:val="004A70EC"/>
    <w:rPr>
      <w:b/>
      <w:bCs/>
      <w:i/>
      <w:iCs/>
      <w:color w:val="FF0000"/>
    </w:rPr>
  </w:style>
  <w:style w:type="character" w:styleId="a9">
    <w:name w:val="annotation reference"/>
    <w:basedOn w:val="a0"/>
    <w:uiPriority w:val="99"/>
    <w:semiHidden/>
    <w:unhideWhenUsed/>
    <w:rsid w:val="00EE53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3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35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E53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E5352"/>
    <w:rPr>
      <w:rFonts w:ascii="Times New Roman" w:eastAsia="Calibri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C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6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58F2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C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urquoise">
    <w:name w:val="turquoise"/>
    <w:rsid w:val="002458CB"/>
  </w:style>
  <w:style w:type="character" w:customStyle="1" w:styleId="matches">
    <w:name w:val="matches"/>
    <w:basedOn w:val="a0"/>
    <w:rsid w:val="009141FE"/>
  </w:style>
  <w:style w:type="paragraph" w:customStyle="1" w:styleId="copyright-info">
    <w:name w:val="copyright-info"/>
    <w:basedOn w:val="a"/>
    <w:rsid w:val="009141FE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styleId="a3">
    <w:name w:val="Hyperlink"/>
    <w:basedOn w:val="a0"/>
    <w:uiPriority w:val="99"/>
    <w:semiHidden/>
    <w:unhideWhenUsed/>
    <w:rsid w:val="009141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4B66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customStyle="1" w:styleId="red">
    <w:name w:val="red"/>
    <w:basedOn w:val="a0"/>
    <w:rsid w:val="009E3C5C"/>
  </w:style>
  <w:style w:type="paragraph" w:customStyle="1" w:styleId="remark-p-has-link">
    <w:name w:val="remark-p-has-link"/>
    <w:basedOn w:val="a"/>
    <w:rsid w:val="001C2AC7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styleId="HTML">
    <w:name w:val="HTML Acronym"/>
    <w:basedOn w:val="a0"/>
    <w:uiPriority w:val="99"/>
    <w:semiHidden/>
    <w:unhideWhenUsed/>
    <w:rsid w:val="001C2AC7"/>
  </w:style>
  <w:style w:type="character" w:customStyle="1" w:styleId="20">
    <w:name w:val="Заголовок 2 Знак"/>
    <w:basedOn w:val="a0"/>
    <w:link w:val="2"/>
    <w:uiPriority w:val="9"/>
    <w:rsid w:val="00555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-name">
    <w:name w:val="e-name"/>
    <w:basedOn w:val="a0"/>
    <w:rsid w:val="00F5363D"/>
  </w:style>
  <w:style w:type="paragraph" w:customStyle="1" w:styleId="weakp">
    <w:name w:val="weakp"/>
    <w:basedOn w:val="a"/>
    <w:rsid w:val="00F65B15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4C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6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4608A"/>
    <w:pPr>
      <w:ind w:left="720"/>
      <w:contextualSpacing/>
    </w:pPr>
  </w:style>
  <w:style w:type="character" w:customStyle="1" w:styleId="blk">
    <w:name w:val="blk"/>
    <w:basedOn w:val="a0"/>
    <w:rsid w:val="007C3E70"/>
  </w:style>
  <w:style w:type="character" w:customStyle="1" w:styleId="extendedtext-short">
    <w:name w:val="extendedtext-short"/>
    <w:basedOn w:val="a0"/>
    <w:rsid w:val="00292F78"/>
  </w:style>
  <w:style w:type="character" w:customStyle="1" w:styleId="index-page-blocksecondary-articles-list-link-wrapper-3">
    <w:name w:val="index-page-block__secondary-articles-list-link-wrapper-3"/>
    <w:basedOn w:val="a0"/>
    <w:rsid w:val="0097163B"/>
  </w:style>
  <w:style w:type="paragraph" w:styleId="a6">
    <w:name w:val="Balloon Text"/>
    <w:basedOn w:val="a"/>
    <w:link w:val="a7"/>
    <w:uiPriority w:val="99"/>
    <w:semiHidden/>
    <w:unhideWhenUsed/>
    <w:rsid w:val="000D2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D9C"/>
    <w:rPr>
      <w:rFonts w:ascii="Tahoma" w:eastAsia="Calibri" w:hAnsi="Tahoma" w:cs="Tahoma"/>
      <w:color w:val="000000"/>
      <w:sz w:val="16"/>
      <w:szCs w:val="16"/>
    </w:rPr>
  </w:style>
  <w:style w:type="character" w:styleId="a8">
    <w:name w:val="Strong"/>
    <w:basedOn w:val="a0"/>
    <w:uiPriority w:val="22"/>
    <w:qFormat/>
    <w:rsid w:val="0042213D"/>
    <w:rPr>
      <w:b/>
      <w:bCs/>
    </w:rPr>
  </w:style>
  <w:style w:type="character" w:customStyle="1" w:styleId="fill">
    <w:name w:val="fill"/>
    <w:basedOn w:val="a0"/>
    <w:rsid w:val="004A70EC"/>
    <w:rPr>
      <w:b/>
      <w:bCs/>
      <w:i/>
      <w:iCs/>
      <w:color w:val="FF0000"/>
    </w:rPr>
  </w:style>
  <w:style w:type="character" w:styleId="a9">
    <w:name w:val="annotation reference"/>
    <w:basedOn w:val="a0"/>
    <w:uiPriority w:val="99"/>
    <w:semiHidden/>
    <w:unhideWhenUsed/>
    <w:rsid w:val="00EE53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3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35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E53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E5352"/>
    <w:rPr>
      <w:rFonts w:ascii="Times New Roman" w:eastAsia="Calibri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E22F-EE59-4D5D-A5EC-0C7C5E48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2022-02-14T10:02:00Z</dcterms:created>
  <dcterms:modified xsi:type="dcterms:W3CDTF">2022-02-14T10:02:00Z</dcterms:modified>
  <dc:description>Подготовлено экспертами Актион-МЦФЭР</dc:description>
</cp:coreProperties>
</file>